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45F" w:rsidRDefault="00EB245F" w:rsidP="0024214B"/>
    <w:p w:rsidR="00FC17CD" w:rsidRDefault="00202672" w:rsidP="00131A85">
      <w:pPr>
        <w:jc w:val="center"/>
      </w:pPr>
      <w:r>
        <w:rPr>
          <w:noProof/>
          <w:lang w:val="ru-RU" w:eastAsia="ru-RU"/>
        </w:rPr>
        <w:drawing>
          <wp:inline distT="0" distB="0" distL="0" distR="0">
            <wp:extent cx="428625" cy="60960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3335DD" w:rsidRDefault="003335DD" w:rsidP="00FC17CD">
      <w:pPr>
        <w:pStyle w:val="1"/>
        <w:jc w:val="center"/>
        <w:rPr>
          <w:rFonts w:ascii="Arial" w:hAnsi="Arial" w:cs="Arial"/>
          <w:bCs w:val="0"/>
          <w:szCs w:val="28"/>
        </w:rPr>
      </w:pPr>
    </w:p>
    <w:p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ШЕПЕТІВСЬКА МІСЬКА РАДА</w:t>
      </w:r>
    </w:p>
    <w:p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ХМЕЛЬНИЦЬКОЇ ОБЛАСТІ</w:t>
      </w:r>
    </w:p>
    <w:p w:rsidR="003335DD" w:rsidRDefault="003335DD" w:rsidP="00FC17CD">
      <w:pPr>
        <w:rPr>
          <w:rFonts w:ascii="Times New Roman" w:hAnsi="Times New Roman" w:cs="Times New Roman"/>
          <w:b/>
          <w:sz w:val="16"/>
          <w:szCs w:val="16"/>
        </w:rPr>
      </w:pPr>
    </w:p>
    <w:p w:rsidR="00670ED6" w:rsidRPr="003335DD" w:rsidRDefault="00670ED6" w:rsidP="00FC17CD">
      <w:pPr>
        <w:rPr>
          <w:rFonts w:ascii="Times New Roman" w:hAnsi="Times New Roman" w:cs="Times New Roman"/>
          <w:b/>
          <w:sz w:val="16"/>
          <w:szCs w:val="16"/>
        </w:rPr>
      </w:pPr>
    </w:p>
    <w:p w:rsidR="003335DD" w:rsidRPr="003335DD" w:rsidRDefault="003335DD" w:rsidP="003335DD">
      <w:pPr>
        <w:shd w:val="clear" w:color="auto" w:fill="FFFFFF"/>
        <w:jc w:val="center"/>
        <w:rPr>
          <w:rFonts w:ascii="Times New Roman" w:hAnsi="Times New Roman" w:cs="Times New Roman"/>
          <w:b/>
          <w:sz w:val="28"/>
          <w:szCs w:val="28"/>
        </w:rPr>
      </w:pPr>
      <w:r w:rsidRPr="003335DD">
        <w:rPr>
          <w:rFonts w:ascii="Times New Roman" w:hAnsi="Times New Roman" w:cs="Times New Roman"/>
          <w:b/>
          <w:sz w:val="28"/>
          <w:szCs w:val="28"/>
        </w:rPr>
        <w:t>РІШЕННЯ</w:t>
      </w:r>
    </w:p>
    <w:p w:rsidR="00567008" w:rsidRPr="00CF5A85" w:rsidRDefault="00567008" w:rsidP="00567008">
      <w:pPr>
        <w:jc w:val="center"/>
        <w:rPr>
          <w:rFonts w:ascii="Times New Roman" w:hAnsi="Times New Roman" w:cs="Times New Roman"/>
          <w:b/>
        </w:rPr>
      </w:pPr>
      <w:r>
        <w:rPr>
          <w:rFonts w:ascii="Times New Roman" w:hAnsi="Times New Roman" w:cs="Times New Roman"/>
        </w:rPr>
        <w:t xml:space="preserve">                            </w:t>
      </w:r>
      <w:r w:rsidR="003335DD" w:rsidRPr="003335DD">
        <w:rPr>
          <w:rFonts w:ascii="Times New Roman" w:hAnsi="Times New Roman" w:cs="Times New Roman"/>
        </w:rPr>
        <w:t xml:space="preserve"> сесії міської ради </w:t>
      </w:r>
      <w:r w:rsidR="003335DD" w:rsidRPr="003335DD">
        <w:rPr>
          <w:rFonts w:ascii="Times New Roman" w:hAnsi="Times New Roman" w:cs="Times New Roman"/>
          <w:lang w:val="en-US"/>
        </w:rPr>
        <w:t>V</w:t>
      </w:r>
      <w:r w:rsidR="003335DD" w:rsidRPr="003335DD">
        <w:rPr>
          <w:rFonts w:ascii="Times New Roman" w:hAnsi="Times New Roman" w:cs="Times New Roman"/>
        </w:rPr>
        <w:t>ІІ</w:t>
      </w:r>
      <w:r w:rsidR="003335DD" w:rsidRPr="003335DD">
        <w:rPr>
          <w:rFonts w:ascii="Times New Roman" w:hAnsi="Times New Roman" w:cs="Times New Roman"/>
          <w:lang w:val="en-US"/>
        </w:rPr>
        <w:t>I</w:t>
      </w:r>
      <w:r w:rsidR="003335DD" w:rsidRPr="003335DD">
        <w:rPr>
          <w:rFonts w:ascii="Times New Roman" w:hAnsi="Times New Roman" w:cs="Times New Roman"/>
        </w:rPr>
        <w:t xml:space="preserve"> скликання</w:t>
      </w:r>
      <w:r>
        <w:rPr>
          <w:rFonts w:ascii="Times New Roman" w:hAnsi="Times New Roman" w:cs="Times New Roman"/>
        </w:rPr>
        <w:t xml:space="preserve">               </w:t>
      </w:r>
      <w:r w:rsidR="0084514E">
        <w:rPr>
          <w:rFonts w:ascii="Times New Roman" w:hAnsi="Times New Roman" w:cs="Times New Roman"/>
        </w:rPr>
        <w:t xml:space="preserve"> </w:t>
      </w:r>
      <w:r>
        <w:rPr>
          <w:rFonts w:ascii="Times New Roman" w:hAnsi="Times New Roman" w:cs="Times New Roman"/>
        </w:rPr>
        <w:t xml:space="preserve">   </w:t>
      </w:r>
      <w:r w:rsidRPr="00CF5A85">
        <w:rPr>
          <w:rFonts w:ascii="Times New Roman" w:hAnsi="Times New Roman" w:cs="Times New Roman"/>
          <w:b/>
        </w:rPr>
        <w:t>Проект</w:t>
      </w:r>
    </w:p>
    <w:p w:rsidR="00670ED6" w:rsidRDefault="00567008" w:rsidP="00AA6E86">
      <w:pPr>
        <w:rPr>
          <w:rFonts w:ascii="Times New Roman" w:hAnsi="Times New Roman" w:cs="Times New Roman"/>
          <w:b/>
        </w:rPr>
      </w:pPr>
      <w:r w:rsidRPr="00CF5A85">
        <w:rPr>
          <w:rFonts w:ascii="Times New Roman" w:hAnsi="Times New Roman" w:cs="Times New Roman"/>
          <w:b/>
        </w:rPr>
        <w:t xml:space="preserve">             </w:t>
      </w:r>
    </w:p>
    <w:p w:rsidR="003335DD" w:rsidRPr="00AA6E86" w:rsidRDefault="00567008" w:rsidP="00AA6E86">
      <w:pPr>
        <w:rPr>
          <w:rFonts w:ascii="Times New Roman" w:hAnsi="Times New Roman" w:cs="Times New Roman"/>
          <w:b/>
        </w:rPr>
      </w:pPr>
      <w:r w:rsidRPr="00CF5A85">
        <w:rPr>
          <w:rFonts w:ascii="Times New Roman" w:hAnsi="Times New Roman" w:cs="Times New Roman"/>
          <w:b/>
        </w:rPr>
        <w:t xml:space="preserve">                                                                                                           </w:t>
      </w:r>
      <w:r>
        <w:rPr>
          <w:rFonts w:ascii="Times New Roman" w:hAnsi="Times New Roman" w:cs="Times New Roman"/>
          <w:b/>
        </w:rPr>
        <w:t xml:space="preserve"> </w:t>
      </w:r>
      <w:r w:rsidR="00F119B3">
        <w:rPr>
          <w:rFonts w:ascii="Times New Roman" w:hAnsi="Times New Roman" w:cs="Times New Roman"/>
          <w:b/>
        </w:rPr>
        <w:t xml:space="preserve">             </w:t>
      </w:r>
      <w:r>
        <w:rPr>
          <w:rFonts w:ascii="Times New Roman" w:hAnsi="Times New Roman" w:cs="Times New Roman"/>
          <w:b/>
        </w:rPr>
        <w:t xml:space="preserve">  </w:t>
      </w:r>
      <w:r w:rsidRPr="00CF5A85">
        <w:rPr>
          <w:rFonts w:ascii="Times New Roman" w:hAnsi="Times New Roman" w:cs="Times New Roman"/>
          <w:b/>
        </w:rPr>
        <w:t xml:space="preserve"> Юрій </w:t>
      </w:r>
      <w:r>
        <w:rPr>
          <w:rFonts w:ascii="Times New Roman" w:hAnsi="Times New Roman" w:cs="Times New Roman"/>
          <w:b/>
        </w:rPr>
        <w:t>ҐУДЗИК</w:t>
      </w:r>
    </w:p>
    <w:p w:rsidR="003335DD" w:rsidRPr="007402F0" w:rsidRDefault="00043144" w:rsidP="003335DD">
      <w:pPr>
        <w:jc w:val="both"/>
        <w:rPr>
          <w:rFonts w:ascii="Times New Roman" w:hAnsi="Times New Roman" w:cs="Times New Roman"/>
        </w:rPr>
      </w:pPr>
      <w:r w:rsidRPr="007402F0">
        <w:rPr>
          <w:rFonts w:ascii="Times New Roman" w:hAnsi="Times New Roman" w:cs="Times New Roman"/>
        </w:rPr>
        <w:t>_________</w:t>
      </w:r>
      <w:r w:rsidR="003335DD" w:rsidRPr="007402F0">
        <w:rPr>
          <w:rFonts w:ascii="Times New Roman" w:hAnsi="Times New Roman" w:cs="Times New Roman"/>
        </w:rPr>
        <w:t xml:space="preserve"> 2021 року № </w:t>
      </w:r>
    </w:p>
    <w:p w:rsidR="003335DD" w:rsidRPr="007402F0" w:rsidRDefault="003335DD" w:rsidP="003335DD">
      <w:pPr>
        <w:jc w:val="both"/>
        <w:rPr>
          <w:rFonts w:ascii="Times New Roman" w:hAnsi="Times New Roman" w:cs="Times New Roman"/>
        </w:rPr>
      </w:pPr>
      <w:r w:rsidRPr="007402F0">
        <w:rPr>
          <w:rFonts w:ascii="Times New Roman" w:hAnsi="Times New Roman" w:cs="Times New Roman"/>
        </w:rPr>
        <w:t>м. Шепетівка</w:t>
      </w:r>
    </w:p>
    <w:p w:rsidR="00FC17CD" w:rsidRPr="00456E3D" w:rsidRDefault="00FC17CD" w:rsidP="00FC17CD">
      <w:pPr>
        <w:rPr>
          <w:rFonts w:ascii="Times New Roman" w:hAnsi="Times New Roman" w:cs="Times New Roman"/>
        </w:rPr>
      </w:pPr>
    </w:p>
    <w:p w:rsidR="002B0FE8" w:rsidRDefault="006571F7" w:rsidP="00F119B3">
      <w:pPr>
        <w:tabs>
          <w:tab w:val="left" w:pos="3828"/>
        </w:tabs>
        <w:ind w:right="6459"/>
        <w:rPr>
          <w:rFonts w:ascii="Times New Roman" w:eastAsia="Times New Roman" w:hAnsi="Times New Roman" w:cs="Times New Roman"/>
          <w:lang w:eastAsia="ru-RU"/>
        </w:rPr>
      </w:pPr>
      <w:r w:rsidRPr="00456E3D">
        <w:rPr>
          <w:rFonts w:ascii="Times New Roman" w:eastAsia="Times New Roman" w:hAnsi="Times New Roman" w:cs="Times New Roman"/>
          <w:lang w:eastAsia="ru-RU"/>
        </w:rPr>
        <w:t xml:space="preserve">Про затвердження Статуту </w:t>
      </w:r>
    </w:p>
    <w:p w:rsidR="00A82989" w:rsidRPr="00456E3D" w:rsidRDefault="00E75EF0" w:rsidP="00F119B3">
      <w:pPr>
        <w:tabs>
          <w:tab w:val="left" w:pos="3828"/>
        </w:tabs>
        <w:ind w:right="6459"/>
        <w:rPr>
          <w:rFonts w:ascii="Times New Roman" w:eastAsia="Times New Roman" w:hAnsi="Times New Roman" w:cs="Times New Roman"/>
          <w:color w:val="auto"/>
          <w:lang w:eastAsia="ru-RU"/>
        </w:rPr>
      </w:pPr>
      <w:r>
        <w:rPr>
          <w:rFonts w:ascii="Times New Roman" w:eastAsia="Times New Roman" w:hAnsi="Times New Roman" w:cs="Times New Roman"/>
          <w:lang w:eastAsia="ru-RU"/>
        </w:rPr>
        <w:t>Шепетівського комуналь</w:t>
      </w:r>
      <w:r w:rsidR="005F63AB">
        <w:rPr>
          <w:rFonts w:ascii="Times New Roman" w:eastAsia="Times New Roman" w:hAnsi="Times New Roman" w:cs="Times New Roman"/>
          <w:lang w:eastAsia="ru-RU"/>
        </w:rPr>
        <w:t>ного підприємства  водопровідно-</w:t>
      </w:r>
      <w:r>
        <w:rPr>
          <w:rFonts w:ascii="Times New Roman" w:eastAsia="Times New Roman" w:hAnsi="Times New Roman" w:cs="Times New Roman"/>
          <w:lang w:eastAsia="ru-RU"/>
        </w:rPr>
        <w:t xml:space="preserve">каналізаційного господарства </w:t>
      </w:r>
      <w:r w:rsidR="00F119B3">
        <w:rPr>
          <w:rFonts w:ascii="Times New Roman" w:eastAsia="Times New Roman" w:hAnsi="Times New Roman" w:cs="Times New Roman"/>
          <w:lang w:eastAsia="ru-RU"/>
        </w:rPr>
        <w:t xml:space="preserve"> (ЄДРПОУ </w:t>
      </w:r>
      <w:r w:rsidR="00F119B3" w:rsidRPr="00F119B3">
        <w:rPr>
          <w:rFonts w:ascii="Times New Roman" w:eastAsia="Times New Roman" w:hAnsi="Times New Roman" w:cs="Times New Roman"/>
          <w:color w:val="auto"/>
          <w:lang w:eastAsia="ru-RU"/>
        </w:rPr>
        <w:t>0209</w:t>
      </w:r>
      <w:r>
        <w:rPr>
          <w:rFonts w:ascii="Times New Roman" w:eastAsia="Times New Roman" w:hAnsi="Times New Roman" w:cs="Times New Roman"/>
          <w:color w:val="auto"/>
          <w:lang w:eastAsia="ru-RU"/>
        </w:rPr>
        <w:t>2503</w:t>
      </w:r>
      <w:r w:rsidR="006571F7" w:rsidRPr="00456E3D">
        <w:rPr>
          <w:rFonts w:ascii="Times New Roman" w:eastAsia="Times New Roman" w:hAnsi="Times New Roman" w:cs="Times New Roman"/>
          <w:lang w:eastAsia="ru-RU"/>
        </w:rPr>
        <w:t>)</w:t>
      </w:r>
      <w:r w:rsidR="006571F7" w:rsidRPr="007402F0">
        <w:rPr>
          <w:rFonts w:ascii="Times New Roman" w:eastAsia="Times New Roman" w:hAnsi="Times New Roman" w:cs="Times New Roman"/>
          <w:lang w:val="ru-RU" w:eastAsia="ru-RU"/>
        </w:rPr>
        <w:t> </w:t>
      </w:r>
      <w:r w:rsidR="006571F7" w:rsidRPr="00456E3D">
        <w:rPr>
          <w:rFonts w:ascii="Times New Roman" w:eastAsia="Times New Roman" w:hAnsi="Times New Roman" w:cs="Times New Roman"/>
          <w:lang w:eastAsia="ru-RU"/>
        </w:rPr>
        <w:t xml:space="preserve">в </w:t>
      </w:r>
      <w:r w:rsidR="00A82989" w:rsidRPr="00456E3D">
        <w:rPr>
          <w:rFonts w:ascii="Times New Roman" w:eastAsia="Times New Roman" w:hAnsi="Times New Roman" w:cs="Times New Roman"/>
          <w:lang w:eastAsia="ru-RU"/>
        </w:rPr>
        <w:t xml:space="preserve">новій </w:t>
      </w:r>
      <w:r w:rsidR="006571F7" w:rsidRPr="00456E3D">
        <w:rPr>
          <w:rFonts w:ascii="Times New Roman" w:eastAsia="Times New Roman" w:hAnsi="Times New Roman" w:cs="Times New Roman"/>
          <w:lang w:eastAsia="ru-RU"/>
        </w:rPr>
        <w:t xml:space="preserve"> </w:t>
      </w:r>
      <w:r w:rsidR="00A82989" w:rsidRPr="00456E3D">
        <w:rPr>
          <w:rFonts w:ascii="Times New Roman" w:eastAsia="Times New Roman" w:hAnsi="Times New Roman" w:cs="Times New Roman"/>
          <w:lang w:eastAsia="ru-RU"/>
        </w:rPr>
        <w:t>редакції</w:t>
      </w:r>
    </w:p>
    <w:p w:rsidR="00A82989" w:rsidRPr="00456E3D" w:rsidRDefault="00A82989" w:rsidP="006571F7">
      <w:pPr>
        <w:rPr>
          <w:rFonts w:ascii="Times New Roman" w:eastAsia="Times New Roman" w:hAnsi="Times New Roman" w:cs="Times New Roman"/>
          <w:color w:val="auto"/>
          <w:lang w:eastAsia="ru-RU"/>
        </w:rPr>
      </w:pPr>
      <w:r w:rsidRPr="007402F0">
        <w:rPr>
          <w:rFonts w:ascii="Times New Roman" w:eastAsia="Times New Roman" w:hAnsi="Times New Roman" w:cs="Times New Roman"/>
          <w:color w:val="auto"/>
          <w:lang w:val="ru-RU" w:eastAsia="ru-RU"/>
        </w:rPr>
        <w:t> </w:t>
      </w:r>
    </w:p>
    <w:p w:rsidR="00A82989" w:rsidRPr="00456E3D" w:rsidRDefault="00A82989" w:rsidP="00A82989">
      <w:pPr>
        <w:ind w:firstLine="709"/>
        <w:jc w:val="both"/>
        <w:rPr>
          <w:rFonts w:ascii="Times New Roman" w:eastAsia="Times New Roman" w:hAnsi="Times New Roman" w:cs="Times New Roman"/>
          <w:color w:val="auto"/>
          <w:lang w:eastAsia="ru-RU"/>
        </w:rPr>
      </w:pPr>
      <w:r w:rsidRPr="00456E3D">
        <w:rPr>
          <w:rFonts w:ascii="Times New Roman" w:eastAsia="Times New Roman" w:hAnsi="Times New Roman" w:cs="Times New Roman"/>
          <w:lang w:eastAsia="ru-RU"/>
        </w:rPr>
        <w:t>Розглянувши з</w:t>
      </w:r>
      <w:r w:rsidR="00E75EF0">
        <w:rPr>
          <w:rFonts w:ascii="Times New Roman" w:eastAsia="Times New Roman" w:hAnsi="Times New Roman" w:cs="Times New Roman"/>
          <w:lang w:eastAsia="ru-RU"/>
        </w:rPr>
        <w:t xml:space="preserve">вернення Шепетівського комунального підприємства водопровідно-каналізаційного </w:t>
      </w:r>
      <w:r w:rsidR="002D7436">
        <w:rPr>
          <w:rFonts w:ascii="Times New Roman" w:eastAsia="Times New Roman" w:hAnsi="Times New Roman" w:cs="Times New Roman"/>
          <w:lang w:eastAsia="ru-RU"/>
        </w:rPr>
        <w:t xml:space="preserve"> (вих.№ 340 від 03</w:t>
      </w:r>
      <w:r w:rsidR="00F119B3">
        <w:rPr>
          <w:rFonts w:ascii="Times New Roman" w:eastAsia="Times New Roman" w:hAnsi="Times New Roman" w:cs="Times New Roman"/>
          <w:lang w:eastAsia="ru-RU"/>
        </w:rPr>
        <w:t>.12</w:t>
      </w:r>
      <w:r w:rsidR="00043144" w:rsidRPr="00456E3D">
        <w:rPr>
          <w:rFonts w:ascii="Times New Roman" w:eastAsia="Times New Roman" w:hAnsi="Times New Roman" w:cs="Times New Roman"/>
          <w:lang w:eastAsia="ru-RU"/>
        </w:rPr>
        <w:t>.2021</w:t>
      </w:r>
      <w:r w:rsidRPr="00456E3D">
        <w:rPr>
          <w:rFonts w:ascii="Times New Roman" w:eastAsia="Times New Roman" w:hAnsi="Times New Roman" w:cs="Times New Roman"/>
          <w:lang w:eastAsia="ru-RU"/>
        </w:rPr>
        <w:t>року) про затвердження Статуту підприємства в новій редакції у зв’язку із збільшення статутного капіталу, відповідно до ст.</w:t>
      </w:r>
      <w:r w:rsidRPr="007402F0">
        <w:rPr>
          <w:rFonts w:ascii="Times New Roman" w:eastAsia="Times New Roman" w:hAnsi="Times New Roman" w:cs="Times New Roman"/>
          <w:lang w:val="ru-RU" w:eastAsia="ru-RU"/>
        </w:rPr>
        <w:t> </w:t>
      </w:r>
      <w:r w:rsidRPr="00456E3D">
        <w:rPr>
          <w:rFonts w:ascii="Times New Roman" w:eastAsia="Times New Roman" w:hAnsi="Times New Roman" w:cs="Times New Roman"/>
          <w:lang w:eastAsia="ru-RU"/>
        </w:rPr>
        <w:t xml:space="preserve">57, 78 Господарського кодексу України, Закону України «Про державну реєстрацію юридичних осіб та фізичних осіб-підприємців», </w:t>
      </w:r>
      <w:r w:rsidRPr="007402F0">
        <w:rPr>
          <w:rFonts w:ascii="Times New Roman" w:eastAsia="Times New Roman" w:hAnsi="Times New Roman" w:cs="Times New Roman"/>
          <w:lang w:val="ru-RU" w:eastAsia="ru-RU"/>
        </w:rPr>
        <w:t> </w:t>
      </w:r>
      <w:r w:rsidRPr="00456E3D">
        <w:rPr>
          <w:rFonts w:ascii="Times New Roman" w:eastAsia="Times New Roman" w:hAnsi="Times New Roman" w:cs="Times New Roman"/>
          <w:lang w:eastAsia="ru-RU"/>
        </w:rPr>
        <w:t xml:space="preserve">керуючись ст.ст. 17, 25 Закону України «Про місцеве самоврядування в Україні», Шепетівська міська рада </w:t>
      </w:r>
    </w:p>
    <w:p w:rsidR="00A82989" w:rsidRPr="00456E3D" w:rsidRDefault="00A82989" w:rsidP="00A82989">
      <w:pPr>
        <w:ind w:firstLine="709"/>
        <w:jc w:val="both"/>
        <w:rPr>
          <w:rFonts w:ascii="Times New Roman" w:eastAsia="Times New Roman" w:hAnsi="Times New Roman" w:cs="Times New Roman"/>
          <w:color w:val="auto"/>
          <w:lang w:eastAsia="ru-RU"/>
        </w:rPr>
      </w:pPr>
      <w:r w:rsidRPr="00456E3D">
        <w:rPr>
          <w:rFonts w:ascii="Times New Roman" w:eastAsia="Times New Roman" w:hAnsi="Times New Roman" w:cs="Times New Roman"/>
          <w:b/>
          <w:bCs/>
          <w:lang w:eastAsia="ru-RU"/>
        </w:rPr>
        <w:t>ВИРІШИЛА:</w:t>
      </w:r>
    </w:p>
    <w:p w:rsidR="00A82989" w:rsidRPr="00456E3D" w:rsidRDefault="00A82989" w:rsidP="00A82989">
      <w:pPr>
        <w:ind w:firstLine="708"/>
        <w:jc w:val="both"/>
        <w:rPr>
          <w:rFonts w:ascii="Times New Roman" w:eastAsia="Times New Roman" w:hAnsi="Times New Roman" w:cs="Times New Roman"/>
          <w:color w:val="auto"/>
          <w:lang w:eastAsia="ru-RU"/>
        </w:rPr>
      </w:pPr>
      <w:r w:rsidRPr="00456E3D">
        <w:rPr>
          <w:rFonts w:ascii="Times New Roman" w:eastAsia="Times New Roman" w:hAnsi="Times New Roman" w:cs="Times New Roman"/>
          <w:lang w:eastAsia="ru-RU"/>
        </w:rPr>
        <w:t>1. Затвердити статутни</w:t>
      </w:r>
      <w:r w:rsidR="00905794">
        <w:rPr>
          <w:rFonts w:ascii="Times New Roman" w:eastAsia="Times New Roman" w:hAnsi="Times New Roman" w:cs="Times New Roman"/>
          <w:lang w:eastAsia="ru-RU"/>
        </w:rPr>
        <w:t xml:space="preserve">й фонд </w:t>
      </w:r>
      <w:r w:rsidR="00FD0E21">
        <w:rPr>
          <w:rFonts w:ascii="Times New Roman" w:eastAsia="Times New Roman" w:hAnsi="Times New Roman" w:cs="Times New Roman"/>
          <w:lang w:eastAsia="ru-RU"/>
        </w:rPr>
        <w:t>Шепетівсь</w:t>
      </w:r>
      <w:r w:rsidR="002D7436">
        <w:rPr>
          <w:rFonts w:ascii="Times New Roman" w:eastAsia="Times New Roman" w:hAnsi="Times New Roman" w:cs="Times New Roman"/>
          <w:lang w:eastAsia="ru-RU"/>
        </w:rPr>
        <w:t>кого комунального підприємства</w:t>
      </w:r>
      <w:r w:rsidR="00FD0E21">
        <w:rPr>
          <w:rFonts w:ascii="Times New Roman" w:eastAsia="Times New Roman" w:hAnsi="Times New Roman" w:cs="Times New Roman"/>
          <w:lang w:eastAsia="ru-RU"/>
        </w:rPr>
        <w:t xml:space="preserve"> </w:t>
      </w:r>
      <w:r w:rsidR="002D7436">
        <w:rPr>
          <w:rFonts w:ascii="Times New Roman" w:eastAsia="Times New Roman" w:hAnsi="Times New Roman" w:cs="Times New Roman"/>
          <w:lang w:eastAsia="ru-RU"/>
        </w:rPr>
        <w:t xml:space="preserve">водопровідно-каналізаційного господарства </w:t>
      </w:r>
      <w:r w:rsidR="00D064BF">
        <w:rPr>
          <w:rFonts w:ascii="Times New Roman" w:eastAsia="Times New Roman" w:hAnsi="Times New Roman" w:cs="Times New Roman"/>
          <w:lang w:eastAsia="ru-RU"/>
        </w:rPr>
        <w:t xml:space="preserve"> у розмірі</w:t>
      </w:r>
      <w:r w:rsidR="00666DDA">
        <w:rPr>
          <w:rFonts w:ascii="Times New Roman" w:eastAsia="Times New Roman" w:hAnsi="Times New Roman" w:cs="Times New Roman"/>
          <w:lang w:eastAsia="ru-RU"/>
        </w:rPr>
        <w:t xml:space="preserve"> </w:t>
      </w:r>
      <w:r w:rsidR="002D7436">
        <w:rPr>
          <w:rFonts w:ascii="Times New Roman" w:eastAsia="Times New Roman" w:hAnsi="Times New Roman" w:cs="Times New Roman"/>
          <w:lang w:eastAsia="ru-RU"/>
        </w:rPr>
        <w:t xml:space="preserve"> 18 590 634 гривень 32 копійки</w:t>
      </w:r>
      <w:r w:rsidRPr="00456E3D">
        <w:rPr>
          <w:rFonts w:ascii="Times New Roman" w:eastAsia="Times New Roman" w:hAnsi="Times New Roman" w:cs="Times New Roman"/>
          <w:lang w:eastAsia="ru-RU"/>
        </w:rPr>
        <w:t>.</w:t>
      </w:r>
    </w:p>
    <w:p w:rsidR="00A82989" w:rsidRPr="00456E3D" w:rsidRDefault="00912E1C" w:rsidP="00A82989">
      <w:pPr>
        <w:ind w:firstLine="709"/>
        <w:jc w:val="both"/>
        <w:rPr>
          <w:rFonts w:ascii="Times New Roman" w:eastAsia="Times New Roman" w:hAnsi="Times New Roman" w:cs="Times New Roman"/>
          <w:color w:val="auto"/>
          <w:lang w:eastAsia="ru-RU"/>
        </w:rPr>
      </w:pPr>
      <w:r>
        <w:rPr>
          <w:rFonts w:ascii="Times New Roman" w:eastAsia="Times New Roman" w:hAnsi="Times New Roman" w:cs="Times New Roman"/>
          <w:lang w:eastAsia="ru-RU"/>
        </w:rPr>
        <w:t>2. Затвердити Статут</w:t>
      </w:r>
      <w:r w:rsidR="00D064BF">
        <w:rPr>
          <w:rFonts w:ascii="Times New Roman" w:eastAsia="Times New Roman" w:hAnsi="Times New Roman" w:cs="Times New Roman"/>
          <w:lang w:eastAsia="ru-RU"/>
        </w:rPr>
        <w:t xml:space="preserve"> Шепетівсь</w:t>
      </w:r>
      <w:r w:rsidR="005F63AB">
        <w:rPr>
          <w:rFonts w:ascii="Times New Roman" w:eastAsia="Times New Roman" w:hAnsi="Times New Roman" w:cs="Times New Roman"/>
          <w:lang w:eastAsia="ru-RU"/>
        </w:rPr>
        <w:t>кого комунального підприємства водопровідно-каналізаційного господарства</w:t>
      </w:r>
      <w:r w:rsidR="00D064BF">
        <w:rPr>
          <w:rFonts w:ascii="Times New Roman" w:eastAsia="Times New Roman" w:hAnsi="Times New Roman" w:cs="Times New Roman"/>
          <w:lang w:eastAsia="ru-RU"/>
        </w:rPr>
        <w:t xml:space="preserve"> </w:t>
      </w:r>
      <w:r w:rsidR="00A82989" w:rsidRPr="00456E3D">
        <w:rPr>
          <w:rFonts w:ascii="Times New Roman" w:eastAsia="Times New Roman" w:hAnsi="Times New Roman" w:cs="Times New Roman"/>
          <w:lang w:eastAsia="ru-RU"/>
        </w:rPr>
        <w:t>в новій редакції. (додається)</w:t>
      </w:r>
      <w:r w:rsidR="00D064BF">
        <w:rPr>
          <w:rFonts w:ascii="Times New Roman" w:eastAsia="Times New Roman" w:hAnsi="Times New Roman" w:cs="Times New Roman"/>
          <w:lang w:eastAsia="ru-RU"/>
        </w:rPr>
        <w:t>.</w:t>
      </w:r>
    </w:p>
    <w:p w:rsidR="00A82989" w:rsidRPr="00456E3D" w:rsidRDefault="00912E1C" w:rsidP="00A82989">
      <w:pPr>
        <w:ind w:firstLine="709"/>
        <w:jc w:val="both"/>
        <w:rPr>
          <w:rFonts w:ascii="Times New Roman" w:eastAsia="Times New Roman" w:hAnsi="Times New Roman" w:cs="Times New Roman"/>
          <w:color w:val="auto"/>
          <w:lang w:eastAsia="ru-RU"/>
        </w:rPr>
      </w:pPr>
      <w:r>
        <w:rPr>
          <w:rFonts w:ascii="Times New Roman" w:eastAsia="Times New Roman" w:hAnsi="Times New Roman" w:cs="Times New Roman"/>
          <w:lang w:eastAsia="ru-RU"/>
        </w:rPr>
        <w:t>3. Директору Шепетівсь</w:t>
      </w:r>
      <w:r w:rsidR="005F63AB">
        <w:rPr>
          <w:rFonts w:ascii="Times New Roman" w:eastAsia="Times New Roman" w:hAnsi="Times New Roman" w:cs="Times New Roman"/>
          <w:lang w:eastAsia="ru-RU"/>
        </w:rPr>
        <w:t>кого комунального підприємства водопровідно-каналізаційного господарства Бикову В.</w:t>
      </w:r>
      <w:r w:rsidR="006B6090">
        <w:rPr>
          <w:rFonts w:ascii="Times New Roman" w:eastAsia="Times New Roman" w:hAnsi="Times New Roman" w:cs="Times New Roman"/>
          <w:lang w:eastAsia="ru-RU"/>
        </w:rPr>
        <w:t>П.</w:t>
      </w:r>
      <w:r>
        <w:rPr>
          <w:rFonts w:ascii="Times New Roman" w:eastAsia="Times New Roman" w:hAnsi="Times New Roman" w:cs="Times New Roman"/>
          <w:lang w:eastAsia="ru-RU"/>
        </w:rPr>
        <w:t xml:space="preserve"> </w:t>
      </w:r>
      <w:r w:rsidR="00A82989" w:rsidRPr="00456E3D">
        <w:rPr>
          <w:rFonts w:ascii="Times New Roman" w:eastAsia="Times New Roman" w:hAnsi="Times New Roman" w:cs="Times New Roman"/>
          <w:lang w:eastAsia="ru-RU"/>
        </w:rPr>
        <w:t xml:space="preserve"> забезпечити проведення державної реєстрації нової редакції Статуту підприємства</w:t>
      </w:r>
      <w:r w:rsidR="007402F0" w:rsidRPr="00456E3D">
        <w:rPr>
          <w:rFonts w:ascii="Times New Roman" w:eastAsia="Times New Roman" w:hAnsi="Times New Roman" w:cs="Times New Roman"/>
          <w:lang w:eastAsia="ru-RU"/>
        </w:rPr>
        <w:t xml:space="preserve">, </w:t>
      </w:r>
      <w:r w:rsidR="00A82989" w:rsidRPr="00456E3D">
        <w:rPr>
          <w:rFonts w:ascii="Times New Roman" w:eastAsia="Times New Roman" w:hAnsi="Times New Roman" w:cs="Times New Roman"/>
          <w:lang w:eastAsia="ru-RU"/>
        </w:rPr>
        <w:t>відповідно до норм чинного законодавства.</w:t>
      </w:r>
    </w:p>
    <w:p w:rsidR="00860560" w:rsidRPr="007402F0" w:rsidRDefault="00043144" w:rsidP="00CF2EFE">
      <w:pPr>
        <w:tabs>
          <w:tab w:val="left" w:pos="284"/>
        </w:tabs>
        <w:jc w:val="both"/>
        <w:rPr>
          <w:rFonts w:ascii="Times New Roman" w:hAnsi="Times New Roman" w:cs="Times New Roman"/>
        </w:rPr>
      </w:pPr>
      <w:r w:rsidRPr="00456E3D">
        <w:rPr>
          <w:rFonts w:ascii="Times New Roman" w:eastAsia="Times New Roman" w:hAnsi="Times New Roman" w:cs="Times New Roman"/>
          <w:lang w:eastAsia="ru-RU"/>
        </w:rPr>
        <w:t xml:space="preserve">            </w:t>
      </w:r>
      <w:r w:rsidRPr="00456E3D">
        <w:rPr>
          <w:rFonts w:ascii="Times New Roman" w:hAnsi="Times New Roman" w:cs="Times New Roman"/>
        </w:rPr>
        <w:t>4</w:t>
      </w:r>
      <w:r w:rsidR="00CF2EFE" w:rsidRPr="007402F0">
        <w:rPr>
          <w:rFonts w:ascii="Times New Roman" w:hAnsi="Times New Roman" w:cs="Times New Roman"/>
        </w:rPr>
        <w:t>.</w:t>
      </w:r>
      <w:r w:rsidR="00E6048B">
        <w:rPr>
          <w:rFonts w:ascii="Times New Roman" w:hAnsi="Times New Roman" w:cs="Times New Roman"/>
        </w:rPr>
        <w:t xml:space="preserve">  </w:t>
      </w:r>
      <w:r w:rsidR="007427A5" w:rsidRPr="007402F0">
        <w:rPr>
          <w:rFonts w:ascii="Times New Roman" w:hAnsi="Times New Roman" w:cs="Times New Roman"/>
        </w:rPr>
        <w:t xml:space="preserve">Контроль за виконанням рішення покласти на </w:t>
      </w:r>
      <w:r w:rsidR="00932E77" w:rsidRPr="007402F0">
        <w:rPr>
          <w:rFonts w:ascii="Times New Roman" w:hAnsi="Times New Roman" w:cs="Times New Roman"/>
        </w:rPr>
        <w:t>заступника міського голови з питань діяльності виконавчи</w:t>
      </w:r>
      <w:r w:rsidR="00362D9A" w:rsidRPr="007402F0">
        <w:rPr>
          <w:rFonts w:ascii="Times New Roman" w:hAnsi="Times New Roman" w:cs="Times New Roman"/>
        </w:rPr>
        <w:t xml:space="preserve">х органів </w:t>
      </w:r>
      <w:r w:rsidR="0077474E" w:rsidRPr="007402F0">
        <w:rPr>
          <w:rFonts w:ascii="Times New Roman" w:hAnsi="Times New Roman" w:cs="Times New Roman"/>
        </w:rPr>
        <w:t xml:space="preserve">відповідно до розподілу обов’язків </w:t>
      </w:r>
      <w:r w:rsidR="00932E77" w:rsidRPr="007402F0">
        <w:rPr>
          <w:rFonts w:ascii="Times New Roman" w:hAnsi="Times New Roman" w:cs="Times New Roman"/>
        </w:rPr>
        <w:t xml:space="preserve"> та постійну комісію з питань житлово-комунального господарства, підприємницької діяльності, транспорту, енергетики та зв'язку (голова комісії</w:t>
      </w:r>
      <w:r w:rsidR="0086289E" w:rsidRPr="007402F0">
        <w:rPr>
          <w:rFonts w:ascii="Times New Roman" w:hAnsi="Times New Roman" w:cs="Times New Roman"/>
        </w:rPr>
        <w:t xml:space="preserve"> </w:t>
      </w:r>
      <w:r w:rsidR="00932E77" w:rsidRPr="007402F0">
        <w:rPr>
          <w:rFonts w:ascii="Times New Roman" w:hAnsi="Times New Roman" w:cs="Times New Roman"/>
        </w:rPr>
        <w:t xml:space="preserve"> Бондарєв М.В.)</w:t>
      </w:r>
    </w:p>
    <w:p w:rsidR="007404BD" w:rsidRPr="007402F0" w:rsidRDefault="007404BD" w:rsidP="007404BD">
      <w:pPr>
        <w:ind w:left="720"/>
        <w:jc w:val="both"/>
        <w:rPr>
          <w:rFonts w:ascii="Times New Roman" w:hAnsi="Times New Roman" w:cs="Times New Roman"/>
        </w:rPr>
      </w:pPr>
      <w:bookmarkStart w:id="0" w:name="_GoBack"/>
      <w:bookmarkEnd w:id="0"/>
    </w:p>
    <w:p w:rsidR="00670ED6" w:rsidRPr="007402F0" w:rsidRDefault="00670ED6" w:rsidP="007404BD">
      <w:pPr>
        <w:ind w:left="720"/>
        <w:jc w:val="both"/>
        <w:rPr>
          <w:rFonts w:ascii="Times New Roman" w:hAnsi="Times New Roman" w:cs="Times New Roman"/>
        </w:rPr>
      </w:pPr>
    </w:p>
    <w:p w:rsidR="00670ED6" w:rsidRPr="007402F0" w:rsidRDefault="00670ED6" w:rsidP="00043144">
      <w:pPr>
        <w:jc w:val="both"/>
        <w:rPr>
          <w:rFonts w:ascii="Times New Roman" w:hAnsi="Times New Roman" w:cs="Times New Roman"/>
        </w:rPr>
      </w:pPr>
    </w:p>
    <w:p w:rsidR="00670ED6" w:rsidRPr="007402F0" w:rsidRDefault="00670ED6" w:rsidP="007404BD">
      <w:pPr>
        <w:ind w:left="720"/>
        <w:jc w:val="both"/>
        <w:rPr>
          <w:rFonts w:ascii="Times New Roman" w:hAnsi="Times New Roman" w:cs="Times New Roman"/>
        </w:rPr>
      </w:pPr>
    </w:p>
    <w:p w:rsidR="00670ED6" w:rsidRPr="007402F0" w:rsidRDefault="00670ED6" w:rsidP="007404BD">
      <w:pPr>
        <w:ind w:left="720"/>
        <w:jc w:val="both"/>
        <w:rPr>
          <w:rFonts w:ascii="Times New Roman" w:hAnsi="Times New Roman" w:cs="Times New Roman"/>
        </w:rPr>
      </w:pPr>
    </w:p>
    <w:p w:rsidR="0056165A" w:rsidRPr="007402F0" w:rsidRDefault="00860560" w:rsidP="003335DD">
      <w:pPr>
        <w:rPr>
          <w:rFonts w:ascii="Times New Roman" w:hAnsi="Times New Roman" w:cs="Times New Roman"/>
        </w:rPr>
      </w:pPr>
      <w:r w:rsidRPr="007402F0">
        <w:rPr>
          <w:rFonts w:ascii="Times New Roman" w:hAnsi="Times New Roman" w:cs="Times New Roman"/>
        </w:rPr>
        <w:t xml:space="preserve">Міський голова                           </w:t>
      </w:r>
      <w:r w:rsidR="00187F8A" w:rsidRPr="007402F0">
        <w:rPr>
          <w:rFonts w:ascii="Times New Roman" w:hAnsi="Times New Roman" w:cs="Times New Roman"/>
        </w:rPr>
        <w:t xml:space="preserve">                                         </w:t>
      </w:r>
      <w:r w:rsidRPr="007402F0">
        <w:rPr>
          <w:rFonts w:ascii="Times New Roman" w:hAnsi="Times New Roman" w:cs="Times New Roman"/>
        </w:rPr>
        <w:t xml:space="preserve">               Віталій БУЗИЛЬ</w:t>
      </w:r>
    </w:p>
    <w:p w:rsidR="00A50B21" w:rsidRPr="007402F0" w:rsidRDefault="00A50B21" w:rsidP="00CF2EFE">
      <w:pPr>
        <w:jc w:val="both"/>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912E1C" w:rsidRDefault="00912E1C" w:rsidP="0056165A">
      <w:pPr>
        <w:rPr>
          <w:rFonts w:ascii="Times New Roman" w:hAnsi="Times New Roman" w:cs="Times New Roman"/>
        </w:rPr>
      </w:pPr>
    </w:p>
    <w:p w:rsidR="00912E1C" w:rsidRDefault="00912E1C" w:rsidP="0056165A">
      <w:pPr>
        <w:rPr>
          <w:rFonts w:ascii="Times New Roman" w:hAnsi="Times New Roman" w:cs="Times New Roman"/>
        </w:rPr>
      </w:pPr>
    </w:p>
    <w:p w:rsidR="00912E1C" w:rsidRDefault="00912E1C" w:rsidP="0056165A">
      <w:pPr>
        <w:rPr>
          <w:rFonts w:ascii="Times New Roman" w:hAnsi="Times New Roman" w:cs="Times New Roman"/>
        </w:rPr>
      </w:pPr>
    </w:p>
    <w:p w:rsidR="00670ED6" w:rsidRPr="0056165A" w:rsidRDefault="00670ED6" w:rsidP="0056165A">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t>Готував:</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670ED6" w:rsidRPr="00CF5A85" w:rsidRDefault="00670ED6" w:rsidP="0002044D">
      <w:pPr>
        <w:rPr>
          <w:rFonts w:ascii="Times New Roman" w:hAnsi="Times New Roman" w:cs="Times New Roman"/>
        </w:rPr>
      </w:pPr>
    </w:p>
    <w:p w:rsidR="0002044D" w:rsidRPr="00CF5A85" w:rsidRDefault="0002044D" w:rsidP="0002044D">
      <w:pPr>
        <w:rPr>
          <w:rFonts w:ascii="Times New Roman" w:hAnsi="Times New Roman" w:cs="Times New Roman"/>
        </w:rPr>
      </w:pPr>
      <w:r w:rsidRPr="00CF5A85">
        <w:rPr>
          <w:rFonts w:ascii="Times New Roman" w:hAnsi="Times New Roman" w:cs="Times New Roman"/>
        </w:rPr>
        <w:t>Начальник управління</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житлово-комунального </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господарства                                                        </w:t>
      </w:r>
      <w:r w:rsidR="001F07E8">
        <w:rPr>
          <w:rFonts w:ascii="Times New Roman" w:hAnsi="Times New Roman" w:cs="Times New Roman"/>
        </w:rPr>
        <w:t xml:space="preserve">                          </w:t>
      </w:r>
      <w:r w:rsidRPr="00CF5A85">
        <w:rPr>
          <w:rFonts w:ascii="Times New Roman" w:hAnsi="Times New Roman" w:cs="Times New Roman"/>
        </w:rPr>
        <w:t xml:space="preserve">  Юрій ГУДЗИК</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Pr="00CF5A85"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t>Завізовано:</w:t>
      </w:r>
    </w:p>
    <w:p w:rsidR="0002044D" w:rsidRDefault="0002044D" w:rsidP="0002044D">
      <w:pPr>
        <w:rPr>
          <w:rFonts w:ascii="Times New Roman" w:hAnsi="Times New Roman" w:cs="Times New Roman"/>
        </w:rPr>
      </w:pPr>
    </w:p>
    <w:p w:rsidR="00670ED6" w:rsidRDefault="00670ED6" w:rsidP="0002044D">
      <w:pPr>
        <w:rPr>
          <w:rFonts w:ascii="Times New Roman" w:hAnsi="Times New Roman" w:cs="Times New Roman"/>
        </w:rPr>
      </w:pPr>
    </w:p>
    <w:p w:rsidR="00765B7B" w:rsidRPr="00765B7B" w:rsidRDefault="00765B7B" w:rsidP="00765B7B">
      <w:pPr>
        <w:rPr>
          <w:rFonts w:ascii="Times New Roman" w:hAnsi="Times New Roman" w:cs="Times New Roman"/>
        </w:rPr>
      </w:pPr>
      <w:r w:rsidRPr="00765B7B">
        <w:rPr>
          <w:rFonts w:ascii="Times New Roman" w:hAnsi="Times New Roman" w:cs="Times New Roman"/>
        </w:rPr>
        <w:t>Заступник міського голови</w:t>
      </w:r>
      <w:r w:rsidRPr="00765B7B">
        <w:rPr>
          <w:rFonts w:ascii="Times New Roman" w:hAnsi="Times New Roman" w:cs="Times New Roman"/>
        </w:rPr>
        <w:tab/>
        <w:t xml:space="preserve">                                </w:t>
      </w:r>
      <w:r>
        <w:rPr>
          <w:rFonts w:ascii="Times New Roman" w:hAnsi="Times New Roman" w:cs="Times New Roman"/>
        </w:rPr>
        <w:t xml:space="preserve">                    </w:t>
      </w:r>
      <w:r w:rsidRPr="00765B7B">
        <w:rPr>
          <w:rFonts w:ascii="Times New Roman" w:hAnsi="Times New Roman" w:cs="Times New Roman"/>
        </w:rPr>
        <w:t xml:space="preserve">     Віталій  ЯНУШЕВСЬКИЙ</w:t>
      </w:r>
    </w:p>
    <w:p w:rsidR="00765B7B" w:rsidRPr="00765B7B" w:rsidRDefault="00765B7B" w:rsidP="00765B7B">
      <w:pPr>
        <w:rPr>
          <w:rFonts w:ascii="Times New Roman" w:hAnsi="Times New Roman" w:cs="Times New Roman"/>
        </w:rPr>
      </w:pPr>
      <w:r w:rsidRPr="00765B7B">
        <w:rPr>
          <w:rFonts w:ascii="Times New Roman" w:hAnsi="Times New Roman" w:cs="Times New Roman"/>
        </w:rPr>
        <w:tab/>
      </w:r>
      <w:r w:rsidRPr="00765B7B">
        <w:rPr>
          <w:rFonts w:ascii="Times New Roman" w:hAnsi="Times New Roman" w:cs="Times New Roman"/>
        </w:rPr>
        <w:tab/>
      </w:r>
      <w:r w:rsidRPr="00765B7B">
        <w:rPr>
          <w:rFonts w:ascii="Times New Roman" w:hAnsi="Times New Roman" w:cs="Times New Roman"/>
        </w:rPr>
        <w:tab/>
        <w:t xml:space="preserve">            </w:t>
      </w:r>
    </w:p>
    <w:p w:rsidR="00765B7B" w:rsidRPr="00765B7B" w:rsidRDefault="00765B7B" w:rsidP="00765B7B">
      <w:pPr>
        <w:rPr>
          <w:rFonts w:ascii="Times New Roman" w:hAnsi="Times New Roman" w:cs="Times New Roman"/>
        </w:rPr>
      </w:pPr>
    </w:p>
    <w:p w:rsidR="00765B7B" w:rsidRPr="00765B7B" w:rsidRDefault="00765B7B" w:rsidP="00765B7B">
      <w:pPr>
        <w:rPr>
          <w:rFonts w:ascii="Times New Roman" w:hAnsi="Times New Roman" w:cs="Times New Roman"/>
        </w:rPr>
      </w:pPr>
    </w:p>
    <w:p w:rsidR="00765B7B" w:rsidRPr="00765B7B" w:rsidRDefault="00765B7B" w:rsidP="00765B7B">
      <w:pPr>
        <w:rPr>
          <w:rFonts w:ascii="Times New Roman" w:hAnsi="Times New Roman" w:cs="Times New Roman"/>
        </w:rPr>
      </w:pPr>
      <w:r w:rsidRPr="00765B7B">
        <w:rPr>
          <w:rFonts w:ascii="Times New Roman" w:hAnsi="Times New Roman" w:cs="Times New Roman"/>
        </w:rPr>
        <w:t xml:space="preserve">Начальник відділу                                                     </w:t>
      </w:r>
      <w:r>
        <w:rPr>
          <w:rFonts w:ascii="Times New Roman" w:hAnsi="Times New Roman" w:cs="Times New Roman"/>
        </w:rPr>
        <w:t xml:space="preserve">               </w:t>
      </w:r>
      <w:r w:rsidRPr="00765B7B">
        <w:rPr>
          <w:rFonts w:ascii="Times New Roman" w:hAnsi="Times New Roman" w:cs="Times New Roman"/>
        </w:rPr>
        <w:t xml:space="preserve">     Руслан  РАТУШНИЙ</w:t>
      </w:r>
    </w:p>
    <w:p w:rsidR="00765B7B" w:rsidRPr="00765B7B" w:rsidRDefault="00765B7B" w:rsidP="00765B7B">
      <w:pPr>
        <w:rPr>
          <w:rFonts w:ascii="Times New Roman" w:hAnsi="Times New Roman" w:cs="Times New Roman"/>
        </w:rPr>
      </w:pPr>
      <w:r w:rsidRPr="00765B7B">
        <w:rPr>
          <w:rFonts w:ascii="Times New Roman" w:hAnsi="Times New Roman" w:cs="Times New Roman"/>
        </w:rPr>
        <w:t>правового  та кадрового забезпечення</w:t>
      </w:r>
    </w:p>
    <w:p w:rsidR="00765B7B" w:rsidRDefault="00765B7B" w:rsidP="00765B7B"/>
    <w:p w:rsidR="00670ED6" w:rsidRPr="00CF5A85" w:rsidRDefault="00670ED6"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t xml:space="preserve">Секретар міської ради                                          </w:t>
      </w:r>
      <w:r w:rsidR="00043144">
        <w:rPr>
          <w:rFonts w:ascii="Times New Roman" w:hAnsi="Times New Roman" w:cs="Times New Roman"/>
        </w:rPr>
        <w:t xml:space="preserve">                         </w:t>
      </w:r>
      <w:r w:rsidRPr="00CF5A85">
        <w:rPr>
          <w:rFonts w:ascii="Times New Roman" w:hAnsi="Times New Roman" w:cs="Times New Roman"/>
        </w:rPr>
        <w:t xml:space="preserve"> Роман ВОЗНЮК</w:t>
      </w:r>
    </w:p>
    <w:p w:rsidR="0002044D" w:rsidRDefault="0002044D" w:rsidP="0002044D">
      <w:pPr>
        <w:rPr>
          <w:rFonts w:ascii="Times New Roman" w:hAnsi="Times New Roman" w:cs="Times New Roman"/>
        </w:rPr>
      </w:pPr>
    </w:p>
    <w:p w:rsidR="00765B7B" w:rsidRDefault="00765B7B" w:rsidP="0002044D">
      <w:pPr>
        <w:rPr>
          <w:rFonts w:ascii="Times New Roman" w:hAnsi="Times New Roman" w:cs="Times New Roman"/>
        </w:rPr>
      </w:pPr>
    </w:p>
    <w:p w:rsidR="00765B7B" w:rsidRDefault="00765B7B" w:rsidP="0002044D">
      <w:pPr>
        <w:rPr>
          <w:rFonts w:ascii="Times New Roman" w:hAnsi="Times New Roman" w:cs="Times New Roman"/>
        </w:rPr>
      </w:pP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Голова  постійної депутатської  комісії                                              </w:t>
      </w:r>
      <w:r>
        <w:rPr>
          <w:rFonts w:ascii="Times New Roman" w:hAnsi="Times New Roman" w:cs="Times New Roman"/>
        </w:rPr>
        <w:t xml:space="preserve">  </w:t>
      </w:r>
    </w:p>
    <w:p w:rsidR="0002044D" w:rsidRPr="00CF5A85" w:rsidRDefault="0002044D" w:rsidP="0002044D">
      <w:pPr>
        <w:rPr>
          <w:rFonts w:ascii="Times New Roman" w:hAnsi="Times New Roman" w:cs="Times New Roman"/>
        </w:rPr>
      </w:pPr>
      <w:r w:rsidRPr="00CF5A85">
        <w:rPr>
          <w:rFonts w:ascii="Times New Roman" w:hAnsi="Times New Roman" w:cs="Times New Roman"/>
        </w:rPr>
        <w:t>з питань розвитку промисловості,</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житлово-комунального господарства, </w:t>
      </w:r>
    </w:p>
    <w:p w:rsidR="0002044D" w:rsidRPr="00CF5A85" w:rsidRDefault="0002044D" w:rsidP="0002044D">
      <w:pPr>
        <w:rPr>
          <w:rFonts w:ascii="Times New Roman" w:hAnsi="Times New Roman" w:cs="Times New Roman"/>
        </w:rPr>
      </w:pPr>
      <w:r w:rsidRPr="00CF5A85">
        <w:rPr>
          <w:rFonts w:ascii="Times New Roman" w:hAnsi="Times New Roman" w:cs="Times New Roman"/>
        </w:rPr>
        <w:t>підприємницької діяльно</w:t>
      </w:r>
      <w:r>
        <w:rPr>
          <w:rFonts w:ascii="Times New Roman" w:hAnsi="Times New Roman" w:cs="Times New Roman"/>
        </w:rPr>
        <w:t xml:space="preserve">сті                                 </w:t>
      </w:r>
      <w:r w:rsidR="001F07E8">
        <w:rPr>
          <w:rFonts w:ascii="Times New Roman" w:hAnsi="Times New Roman" w:cs="Times New Roman"/>
        </w:rPr>
        <w:t xml:space="preserve">                          </w:t>
      </w:r>
      <w:r>
        <w:rPr>
          <w:rFonts w:ascii="Times New Roman" w:hAnsi="Times New Roman" w:cs="Times New Roman"/>
        </w:rPr>
        <w:t xml:space="preserve"> Максим БОНДАРЄВ</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Pr="00CF5A85" w:rsidRDefault="0002044D" w:rsidP="0002044D">
      <w:pPr>
        <w:rPr>
          <w:rFonts w:ascii="Times New Roman" w:hAnsi="Times New Roman" w:cs="Times New Roman"/>
        </w:rPr>
      </w:pPr>
    </w:p>
    <w:p w:rsidR="0002044D" w:rsidRDefault="0002044D" w:rsidP="00912E1C">
      <w:pPr>
        <w:rPr>
          <w:rFonts w:ascii="Times New Roman" w:hAnsi="Times New Roman" w:cs="Times New Roman"/>
        </w:rPr>
      </w:pPr>
      <w:r>
        <w:rPr>
          <w:rFonts w:ascii="Times New Roman" w:hAnsi="Times New Roman" w:cs="Times New Roman"/>
        </w:rPr>
        <w:t xml:space="preserve"> </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6B6090" w:rsidRPr="006B6090" w:rsidRDefault="006B6090" w:rsidP="006B6090">
      <w:pPr>
        <w:widowControl w:val="0"/>
        <w:ind w:left="6379"/>
        <w:rPr>
          <w:rFonts w:ascii="Times New Roman" w:eastAsia="Times New Roman" w:hAnsi="Times New Roman" w:cs="Times New Roman"/>
          <w:color w:val="auto"/>
          <w:lang w:eastAsia="ru-RU"/>
        </w:rPr>
      </w:pPr>
      <w:r w:rsidRPr="006B6090">
        <w:rPr>
          <w:rFonts w:ascii="Times New Roman" w:eastAsia="Times New Roman" w:hAnsi="Times New Roman" w:cs="Times New Roman"/>
          <w:sz w:val="28"/>
          <w:szCs w:val="28"/>
          <w:lang w:eastAsia="ru-RU"/>
        </w:rPr>
        <w:t>Затверджено</w:t>
      </w:r>
    </w:p>
    <w:p w:rsidR="006B6090" w:rsidRPr="006B6090" w:rsidRDefault="006B6090" w:rsidP="006B6090">
      <w:pPr>
        <w:widowControl w:val="0"/>
        <w:ind w:left="5387"/>
        <w:jc w:val="both"/>
        <w:rPr>
          <w:rFonts w:ascii="Times New Roman" w:eastAsia="Times New Roman" w:hAnsi="Times New Roman" w:cs="Times New Roman"/>
          <w:color w:val="auto"/>
          <w:lang w:eastAsia="ru-RU"/>
        </w:rPr>
      </w:pPr>
      <w:r w:rsidRPr="006B6090">
        <w:rPr>
          <w:rFonts w:ascii="Times New Roman" w:eastAsia="Times New Roman" w:hAnsi="Times New Roman" w:cs="Times New Roman"/>
          <w:sz w:val="28"/>
          <w:szCs w:val="28"/>
          <w:lang w:eastAsia="ru-RU"/>
        </w:rPr>
        <w:t>рішенням</w:t>
      </w:r>
      <w:r w:rsidRPr="006B6090">
        <w:rPr>
          <w:rFonts w:ascii="Times New Roman" w:eastAsia="Times New Roman" w:hAnsi="Times New Roman" w:cs="Times New Roman"/>
          <w:sz w:val="28"/>
          <w:szCs w:val="28"/>
          <w:lang w:val="ru-RU" w:eastAsia="ru-RU"/>
        </w:rPr>
        <w:t> </w:t>
      </w:r>
      <w:r w:rsidRPr="006B6090">
        <w:rPr>
          <w:rFonts w:ascii="Times New Roman" w:eastAsia="Times New Roman" w:hAnsi="Times New Roman" w:cs="Times New Roman"/>
          <w:sz w:val="28"/>
          <w:szCs w:val="28"/>
          <w:lang w:eastAsia="ru-RU"/>
        </w:rPr>
        <w:t>_______________</w:t>
      </w:r>
      <w:r w:rsidRPr="006B6090">
        <w:rPr>
          <w:rFonts w:ascii="Times New Roman" w:eastAsia="Times New Roman" w:hAnsi="Times New Roman" w:cs="Times New Roman"/>
          <w:sz w:val="28"/>
          <w:szCs w:val="28"/>
          <w:lang w:val="ru-RU" w:eastAsia="ru-RU"/>
        </w:rPr>
        <w:t> </w:t>
      </w:r>
      <w:r w:rsidRPr="006B6090">
        <w:rPr>
          <w:rFonts w:ascii="Times New Roman" w:eastAsia="Times New Roman" w:hAnsi="Times New Roman" w:cs="Times New Roman"/>
          <w:sz w:val="28"/>
          <w:szCs w:val="28"/>
          <w:lang w:eastAsia="ru-RU"/>
        </w:rPr>
        <w:t xml:space="preserve">сесії </w:t>
      </w:r>
      <w:r w:rsidRPr="006B6090">
        <w:rPr>
          <w:rFonts w:ascii="Times New Roman" w:eastAsia="Times New Roman" w:hAnsi="Times New Roman" w:cs="Times New Roman"/>
          <w:sz w:val="28"/>
          <w:szCs w:val="28"/>
          <w:lang w:val="ru-RU" w:eastAsia="ru-RU"/>
        </w:rPr>
        <w:t>VII</w:t>
      </w:r>
      <w:r w:rsidRPr="006B6090">
        <w:rPr>
          <w:rFonts w:ascii="Times New Roman" w:eastAsia="Times New Roman" w:hAnsi="Times New Roman" w:cs="Times New Roman"/>
          <w:sz w:val="28"/>
          <w:szCs w:val="28"/>
          <w:lang w:eastAsia="ru-RU"/>
        </w:rPr>
        <w:t>І скликання Шепетівської</w:t>
      </w:r>
      <w:r w:rsidRPr="006B6090">
        <w:rPr>
          <w:rFonts w:ascii="Times New Roman" w:eastAsia="Times New Roman" w:hAnsi="Times New Roman" w:cs="Times New Roman"/>
          <w:sz w:val="28"/>
          <w:szCs w:val="28"/>
          <w:lang w:val="ru-RU" w:eastAsia="ru-RU"/>
        </w:rPr>
        <w:t> </w:t>
      </w:r>
      <w:r w:rsidRPr="006B6090">
        <w:rPr>
          <w:rFonts w:ascii="Times New Roman" w:eastAsia="Times New Roman" w:hAnsi="Times New Roman" w:cs="Times New Roman"/>
          <w:sz w:val="28"/>
          <w:szCs w:val="28"/>
          <w:lang w:eastAsia="ru-RU"/>
        </w:rPr>
        <w:t>міської ради від</w:t>
      </w:r>
      <w:r w:rsidRPr="006B6090">
        <w:rPr>
          <w:rFonts w:ascii="Times New Roman" w:eastAsia="Times New Roman" w:hAnsi="Times New Roman" w:cs="Times New Roman"/>
          <w:sz w:val="28"/>
          <w:szCs w:val="28"/>
          <w:lang w:val="ru-RU" w:eastAsia="ru-RU"/>
        </w:rPr>
        <w:t> </w:t>
      </w:r>
      <w:r w:rsidRPr="006B6090">
        <w:rPr>
          <w:rFonts w:ascii="Times New Roman" w:eastAsia="Times New Roman" w:hAnsi="Times New Roman" w:cs="Times New Roman"/>
          <w:sz w:val="28"/>
          <w:szCs w:val="28"/>
          <w:lang w:eastAsia="ru-RU"/>
        </w:rPr>
        <w:t>____________</w:t>
      </w:r>
      <w:r w:rsidRPr="006B6090">
        <w:rPr>
          <w:rFonts w:ascii="Times New Roman" w:eastAsia="Times New Roman" w:hAnsi="Times New Roman" w:cs="Times New Roman"/>
          <w:sz w:val="28"/>
          <w:szCs w:val="28"/>
          <w:lang w:val="ru-RU" w:eastAsia="ru-RU"/>
        </w:rPr>
        <w:t> </w:t>
      </w:r>
      <w:r w:rsidRPr="006B6090">
        <w:rPr>
          <w:rFonts w:ascii="Times New Roman" w:eastAsia="Times New Roman" w:hAnsi="Times New Roman" w:cs="Times New Roman"/>
          <w:sz w:val="28"/>
          <w:szCs w:val="28"/>
          <w:lang w:eastAsia="ru-RU"/>
        </w:rPr>
        <w:t>№ ___</w:t>
      </w:r>
    </w:p>
    <w:p w:rsidR="006B6090" w:rsidRPr="006B6090" w:rsidRDefault="006B6090" w:rsidP="006B6090">
      <w:pPr>
        <w:widowControl w:val="0"/>
        <w:ind w:left="22" w:right="2"/>
        <w:rPr>
          <w:rFonts w:ascii="Times New Roman" w:eastAsia="Times New Roman" w:hAnsi="Times New Roman" w:cs="Times New Roman"/>
          <w:color w:val="auto"/>
          <w:lang w:eastAsia="ru-RU"/>
        </w:rPr>
      </w:pPr>
      <w:r w:rsidRPr="006B6090">
        <w:rPr>
          <w:rFonts w:ascii="Times New Roman" w:eastAsia="Times New Roman" w:hAnsi="Times New Roman" w:cs="Times New Roman"/>
          <w:sz w:val="28"/>
          <w:szCs w:val="28"/>
          <w:lang w:eastAsia="ru-RU"/>
        </w:rPr>
        <w:tab/>
      </w:r>
      <w:r w:rsidRPr="006B6090">
        <w:rPr>
          <w:rFonts w:ascii="Times New Roman" w:eastAsia="Times New Roman" w:hAnsi="Times New Roman" w:cs="Times New Roman"/>
          <w:sz w:val="28"/>
          <w:szCs w:val="28"/>
          <w:lang w:eastAsia="ru-RU"/>
        </w:rPr>
        <w:tab/>
      </w:r>
      <w:r w:rsidRPr="006B6090">
        <w:rPr>
          <w:rFonts w:ascii="Times New Roman" w:eastAsia="Times New Roman" w:hAnsi="Times New Roman" w:cs="Times New Roman"/>
          <w:sz w:val="28"/>
          <w:szCs w:val="28"/>
          <w:lang w:eastAsia="ru-RU"/>
        </w:rPr>
        <w:tab/>
      </w:r>
      <w:r w:rsidRPr="006B6090">
        <w:rPr>
          <w:rFonts w:ascii="Times New Roman" w:eastAsia="Times New Roman" w:hAnsi="Times New Roman" w:cs="Times New Roman"/>
          <w:sz w:val="28"/>
          <w:szCs w:val="28"/>
          <w:lang w:eastAsia="ru-RU"/>
        </w:rPr>
        <w:tab/>
      </w:r>
      <w:r w:rsidRPr="006B6090">
        <w:rPr>
          <w:rFonts w:ascii="Times New Roman" w:eastAsia="Times New Roman" w:hAnsi="Times New Roman" w:cs="Times New Roman"/>
          <w:sz w:val="28"/>
          <w:szCs w:val="28"/>
          <w:lang w:eastAsia="ru-RU"/>
        </w:rPr>
        <w:tab/>
      </w:r>
      <w:r w:rsidRPr="006B6090">
        <w:rPr>
          <w:rFonts w:ascii="Times New Roman" w:eastAsia="Times New Roman" w:hAnsi="Times New Roman" w:cs="Times New Roman"/>
          <w:sz w:val="28"/>
          <w:szCs w:val="28"/>
          <w:lang w:val="ru-RU" w:eastAsia="ru-RU"/>
        </w:rPr>
        <w:t>          </w:t>
      </w:r>
      <w:r w:rsidRPr="006B6090">
        <w:rPr>
          <w:rFonts w:ascii="Times New Roman" w:eastAsia="Times New Roman" w:hAnsi="Times New Roman" w:cs="Times New Roman"/>
          <w:sz w:val="28"/>
          <w:szCs w:val="28"/>
          <w:lang w:eastAsia="ru-RU"/>
        </w:rPr>
        <w:t xml:space="preserve"> </w:t>
      </w:r>
    </w:p>
    <w:p w:rsidR="006B6090" w:rsidRPr="006B6090" w:rsidRDefault="006B6090" w:rsidP="006B6090">
      <w:pPr>
        <w:widowControl w:val="0"/>
        <w:jc w:val="center"/>
        <w:rPr>
          <w:rFonts w:ascii="Times New Roman" w:eastAsia="Times New Roman" w:hAnsi="Times New Roman" w:cs="Times New Roman"/>
          <w:color w:val="auto"/>
          <w:lang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72"/>
          <w:szCs w:val="72"/>
          <w:lang w:val="ru-RU" w:eastAsia="ru-RU"/>
        </w:rPr>
        <w:t>СТАТУТ</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44"/>
          <w:szCs w:val="44"/>
          <w:lang w:val="ru-RU" w:eastAsia="ru-RU"/>
        </w:rPr>
        <w:t>ШЕПЕТІВСЬКОГО КОМУНАЛЬНОГО ПІДПРИЄМСТВА ВОДОПРОВІДНО-КАНАЛІЗАЦІЙНОГО ГОСПОДАРСТВА</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32"/>
          <w:szCs w:val="32"/>
          <w:lang w:val="ru-RU" w:eastAsia="ru-RU"/>
        </w:rPr>
        <w:t>(Код ЄДРПОУ 02092503)</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(НОВА РЕДАКЦІЯ)</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м. Шепетівка</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2021</w:t>
      </w:r>
    </w:p>
    <w:p w:rsidR="006B6090" w:rsidRPr="006B6090" w:rsidRDefault="006B6090" w:rsidP="006B6090">
      <w:pPr>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br w:type="page"/>
      </w:r>
      <w:r w:rsidRPr="006B6090">
        <w:rPr>
          <w:rFonts w:ascii="Times New Roman" w:eastAsia="Times New Roman" w:hAnsi="Times New Roman" w:cs="Times New Roman"/>
          <w:sz w:val="28"/>
          <w:szCs w:val="28"/>
          <w:lang w:val="ru-RU" w:eastAsia="ru-RU"/>
        </w:rPr>
        <w:lastRenderedPageBreak/>
        <w:t> </w:t>
      </w:r>
      <w:r w:rsidRPr="006B6090">
        <w:rPr>
          <w:rFonts w:ascii="Times New Roman" w:eastAsia="Times New Roman" w:hAnsi="Times New Roman" w:cs="Times New Roman"/>
          <w:b/>
          <w:bCs/>
          <w:sz w:val="28"/>
          <w:szCs w:val="28"/>
          <w:lang w:val="ru-RU" w:eastAsia="ru-RU"/>
        </w:rPr>
        <w:t>І. ЗАГАЛЬНІ ПОЛОЖЕННЯ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 ШЕПЕТІВСЬКЕ КОМУНАЛЬНЕ ПІДПРИЄМСТВО ВОДОПРОВІДНО-КАНАЛІЗАЦІЙНОГО ГОСПОДАРСТВА (далі - Підприємство) є комунальним унітарним комерційним підприємством.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1.2. Підприємство у своїй діяльності керується Конституцією України, Господарським кодексом України, Цивільним кодексом України, іншими нормативно-правовими актами та цим Статутом.</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1.3. ШЕПЕТІВСЬКЕ КОМУНАЛЬНЕ ПІДПРИЄМСТВО ВОДОПРОВІДНО-КАНАЛІЗАЦІЙНОГО ГОСПОДАРСТВА (код ЄДРПОУ 02092503) є правонаступником підприємства водопровідно-каналізаційного господарства м. Шепетівка.</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1.4. Засновником Підприємства є територіальна громада м. Шепетівка в особі Шепетівської міської ради, ідентифікаційний код – 34175421,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Місцезнаходження: України, 30400, Хмельницька обл. м. Шепетівка, вул. Островського, 4 (далі - Засновник).</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1.5. Виконавчий комітет Шепетівської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1.6. Підприємство є юридичною особою, має відокремлене майно, самостійний баланс, розрахунковий та інші рахунки в установах банків, круглу печатку кутовий та інші штампи із власним найменуванням та ідентифікаційним кодом.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1.7. Права і обов’язки юридичної особи Підприємство набуває з дня його державної реєстрації.</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1.8. Підприємство від свого імені виступає у господарських, цивільних та адміністративних правовідносинах з юридичними та фізичними особами, має право укладати договори, набувати майнові та особисті немайнові права, нести обов&amp;apos;язки, бути позивачем і відповідачем в суді, господарському суді та третейському суді, несе відповідальність за результатами своєї господарської діяльності.</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1.9.  Найменування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українською мовою – ШЕПЕТІВСЬКЕ КОМУНАЛЬНЕ ПІДПРИЄМСТВО ВОДОПРОВІДНО-КАНАЛІЗАЦІЙНОГО ГОСПОДАРСТВА.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1.10. Скорочене найменування Підприємства:</w:t>
      </w:r>
    </w:p>
    <w:p w:rsidR="006B6090" w:rsidRPr="006B6090" w:rsidRDefault="006B6090" w:rsidP="006B6090">
      <w:pPr>
        <w:widowControl w:val="0"/>
        <w:tabs>
          <w:tab w:val="left" w:pos="52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 українського мовою - ШКПВКГ;</w:t>
      </w:r>
    </w:p>
    <w:p w:rsidR="006B6090" w:rsidRPr="006B6090" w:rsidRDefault="006B6090" w:rsidP="006B6090">
      <w:pPr>
        <w:widowControl w:val="0"/>
        <w:tabs>
          <w:tab w:val="left" w:pos="52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tabs>
          <w:tab w:val="left" w:pos="523"/>
        </w:tabs>
        <w:ind w:left="142"/>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lastRenderedPageBreak/>
        <w:tab/>
        <w:t>   1.11. Місцезнаходження (юридична адреса) Підприємства: 30400, Хмельницька область, м. Шепетівка, вул. Некрасова, 127.</w:t>
      </w:r>
    </w:p>
    <w:p w:rsidR="006B6090" w:rsidRPr="006B6090" w:rsidRDefault="006B6090" w:rsidP="006B6090">
      <w:pPr>
        <w:widowControl w:val="0"/>
        <w:tabs>
          <w:tab w:val="left" w:pos="523"/>
        </w:tabs>
        <w:ind w:left="142"/>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tabs>
          <w:tab w:val="left" w:pos="523"/>
        </w:tabs>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1.12. Підприємство не несе відповідальності за зобов’язаннями Засновника та виконавчого комітету міської ради.</w:t>
      </w:r>
    </w:p>
    <w:p w:rsid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ІІ. МЕТА І ПРЕДМЕТ ДІЯЛЬНОСТІ ПІДПРИЄМСТВА</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2.1. Метою створення і діяльності Підприємства є господарська діяльність для досягнення економічних і соціальних результатів та отримання прибутку.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 Предметом діяльності Підприємства є, але не виключно:</w:t>
      </w: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2.2.1. Каналізація, відведення і очищення стічних вод.</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2.2.2. Забір, очищення та постачання води.</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2.2.3. Постачання пари, гарячої води та кондиційованого повітря.</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2.2.4. Виробництво теплової енергії, транспортування її магістральними та місцевими (розподільчими) тепловими мережами та постачання теплової енергії (теплопостачання).</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2.2.5. Послуги з централізованого опалення і постачання гарячої води.</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2.2.6. Послуги з централізованого постачання холодної води, водовідведення (з використанням внутрішньобудинкових систем).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2.2.7. Проектування об&amp;apos;єктів архітектури.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2.2.8. Будівельні та монтажні роботи.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2.2.9. Монтаж інженерних мереж.</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2.2.10. Інжинірингові роботи.</w:t>
      </w:r>
      <w:r w:rsidRPr="006B6090">
        <w:rPr>
          <w:rFonts w:ascii="Times New Roman" w:eastAsia="Times New Roman" w:hAnsi="Times New Roman" w:cs="Times New Roman"/>
          <w:lang w:val="ru-RU" w:eastAsia="ru-RU"/>
        </w:rPr>
        <w:tab/>
      </w:r>
      <w:r w:rsidRPr="006B6090">
        <w:rPr>
          <w:rFonts w:ascii="Times New Roman" w:eastAsia="Times New Roman" w:hAnsi="Times New Roman" w:cs="Times New Roman"/>
          <w:lang w:val="ru-RU" w:eastAsia="ru-RU"/>
        </w:rPr>
        <w:tab/>
      </w:r>
      <w:r w:rsidRPr="006B6090">
        <w:rPr>
          <w:rFonts w:ascii="Times New Roman" w:eastAsia="Times New Roman" w:hAnsi="Times New Roman" w:cs="Times New Roman"/>
          <w:lang w:val="ru-RU" w:eastAsia="ru-RU"/>
        </w:rPr>
        <w:tab/>
      </w:r>
      <w:r w:rsidRPr="006B6090">
        <w:rPr>
          <w:rFonts w:ascii="Times New Roman" w:eastAsia="Times New Roman" w:hAnsi="Times New Roman" w:cs="Times New Roman"/>
          <w:lang w:val="ru-RU" w:eastAsia="ru-RU"/>
        </w:rPr>
        <w:tab/>
      </w:r>
      <w:r w:rsidRPr="006B6090">
        <w:rPr>
          <w:rFonts w:ascii="Times New Roman" w:eastAsia="Times New Roman" w:hAnsi="Times New Roman" w:cs="Times New Roman"/>
          <w:lang w:val="ru-RU" w:eastAsia="ru-RU"/>
        </w:rPr>
        <w:tab/>
      </w:r>
      <w:r w:rsidRPr="006B6090">
        <w:rPr>
          <w:rFonts w:ascii="Times New Roman" w:eastAsia="Times New Roman" w:hAnsi="Times New Roman" w:cs="Times New Roman"/>
          <w:lang w:val="ru-RU" w:eastAsia="ru-RU"/>
        </w:rPr>
        <w:tab/>
      </w:r>
      <w:r w:rsidRPr="006B6090">
        <w:rPr>
          <w:rFonts w:ascii="Times New Roman" w:eastAsia="Times New Roman" w:hAnsi="Times New Roman" w:cs="Times New Roman"/>
          <w:lang w:val="ru-RU" w:eastAsia="ru-RU"/>
        </w:rPr>
        <w:tab/>
      </w:r>
      <w:r w:rsidRPr="006B6090">
        <w:rPr>
          <w:rFonts w:ascii="Times New Roman" w:eastAsia="Times New Roman" w:hAnsi="Times New Roman" w:cs="Times New Roman"/>
          <w:lang w:val="ru-RU" w:eastAsia="ru-RU"/>
        </w:rPr>
        <w:tab/>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2.2.11. Монтаж та наладка технологічного оснащення, будівельні та ремонтно-будівельні, столярні роботи, у т.ч. будівництво та експлуатація об&amp;apos;єктів виробничого призначення.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2.2.12. Закупка та реалізація будівельних матеріалів.</w:t>
      </w:r>
    </w:p>
    <w:p w:rsidR="006B6090" w:rsidRPr="006B6090" w:rsidRDefault="006B6090" w:rsidP="006B6090">
      <w:pPr>
        <w:widowControl w:val="0"/>
        <w:spacing w:line="256" w:lineRule="auto"/>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2.2.13. Ремонт і технічне обслуговування інструментів і обладнання для вимірювання, дослідження та навігації та контролю, монтаж і установлення засобів обліку води, діяльність монтажників та слюсарів-монтерів.</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2.2.14. Капітальний ремонт будівель і споруд.</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2.2.15. Виробництво інших дерев’яних будівельних конструкцій і столярних виробів.</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2.2.16. Виробництво безалкогольних напоїв, виробництво мінеральних вод та інших вод розлитих у пляшки.</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2.2.17. Виробництво, передача, розподілення та торгівля електроенергією.</w:t>
      </w:r>
    </w:p>
    <w:p w:rsidR="006B6090" w:rsidRPr="006B6090" w:rsidRDefault="006B6090" w:rsidP="006B6090">
      <w:pPr>
        <w:widowControl w:val="0"/>
        <w:tabs>
          <w:tab w:val="left" w:pos="63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2.2.18. Роздрібна та оптова торгівля.</w:t>
      </w:r>
    </w:p>
    <w:p w:rsidR="006B6090" w:rsidRPr="006B6090" w:rsidRDefault="006B6090" w:rsidP="006B6090">
      <w:pPr>
        <w:widowControl w:val="0"/>
        <w:tabs>
          <w:tab w:val="left" w:pos="63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2.2.19. Загальне прибирання будинків.</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2.2.20. Інша діяльність з прибирання будинків і промислових об’єктів.</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2.2.21. Інші види діяльності з прибирання.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2.2.22. Рекламна діяльність.</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2.2.23 Ремонт машин і устаткування.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lastRenderedPageBreak/>
        <w:tab/>
        <w:t>2.2.24. Автотранспортні та транспортні послуги населенню, установам, підприємствам, організаціям, у т.ч. перевезення (багажу, вантажів, пасажирів) по країні та в іноземних державах.</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2.2.25. Утримання та експлуатація приладів та пристроїв виробничого призначення, їх сервісне обслуговування.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2.2.26. Організація культурного, ділового обміну делегаціями та представниками з іншими містами України, зарубіжними державами.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2.2.27. Проведення семінарів та конференцій.</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2.2.28. Утримання будинків і споруд та прибудинкових територій.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2.2.29. Діяльність пов’язана з обігом прекурсорів для забезпечення роботи лабораторій.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2.2.30. Діяльність із забезпечення фізичного комфорту.</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2.2.31. Організація інших видів відпочинку та розваг.</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2.3. Підприємство може займатися іншими видами діяльності, не забороненими чинним законодавством України. У разі, коли необхідний вид діяльності потребує відповідного дозволу, сертифікації або ліцензії, Підприємство отримує їх у встановленому чинним законодавством порядку.</w:t>
      </w:r>
    </w:p>
    <w:p w:rsidR="006B6090" w:rsidRDefault="006B6090" w:rsidP="006B6090">
      <w:pPr>
        <w:widowControl w:val="0"/>
        <w:jc w:val="center"/>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ІІІ. МАЙНО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3.1. Майно Підприємства складають виробничі та невиробничі фонди, статутний фонд, а також інші цінності, вартість яких відображається у самостійному балансі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3.2. Майно Підприємства є комунальною власністю територіальної громади м. Шепетівка і належить Підприємству на праві господарського відання.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Здійснюючи право господарського відання, Підприємство володіє, користується і розпоряджається майном, закріпленим за ним Засновником, з обмеженням правомочності розпорядження щодо окремих видів майна за згодою Власника у випадках, передбачених чинним законодавством.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3.3. Шепетівська міська рада здійснює контроль за належним використанням, збереженням майна безпосередньо або через уповноважений ним орган – Виконавчий комітет міської ради відповідно до цього статуту та чинного законодавства України.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3.4. Майно Підприємства, придбане ним у процесі здійснення господарської діяльності, належить на праві комунальної власності територіальній громаді м. Шепетівка та перебуває на балансовому обліку Підприємства на праві господарського відання.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3.5. Джерелами формування майна Підприємства є:</w:t>
      </w:r>
    </w:p>
    <w:p w:rsidR="006B6090" w:rsidRPr="006B6090" w:rsidRDefault="006B6090" w:rsidP="006B6090">
      <w:pPr>
        <w:widowControl w:val="0"/>
        <w:tabs>
          <w:tab w:val="left" w:pos="29"/>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майно, передане Підприємству Засновником;</w:t>
      </w:r>
    </w:p>
    <w:p w:rsidR="006B6090" w:rsidRPr="006B6090" w:rsidRDefault="006B6090" w:rsidP="006B6090">
      <w:pPr>
        <w:widowControl w:val="0"/>
        <w:tabs>
          <w:tab w:val="left" w:pos="29"/>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внески в статутний капітал Засновником;</w:t>
      </w:r>
    </w:p>
    <w:p w:rsidR="006B6090" w:rsidRPr="006B6090" w:rsidRDefault="006B6090" w:rsidP="006B6090">
      <w:pPr>
        <w:widowControl w:val="0"/>
        <w:tabs>
          <w:tab w:val="left" w:pos="29"/>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доходи одержані від господарської діяльності Підприємства;</w:t>
      </w:r>
    </w:p>
    <w:p w:rsidR="006B6090" w:rsidRPr="006B6090" w:rsidRDefault="006B6090" w:rsidP="006B6090">
      <w:pPr>
        <w:widowControl w:val="0"/>
        <w:tabs>
          <w:tab w:val="left" w:pos="29"/>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lastRenderedPageBreak/>
        <w:tab/>
      </w:r>
      <w:r w:rsidRPr="006B6090">
        <w:rPr>
          <w:rFonts w:ascii="Times New Roman" w:eastAsia="Times New Roman" w:hAnsi="Times New Roman" w:cs="Times New Roman"/>
          <w:sz w:val="28"/>
          <w:szCs w:val="28"/>
          <w:lang w:val="ru-RU" w:eastAsia="ru-RU"/>
        </w:rPr>
        <w:tab/>
        <w:t>- придбання майна інших підприємств, організації, фізичних осіб-підприємців;</w:t>
      </w:r>
    </w:p>
    <w:p w:rsidR="006B6090" w:rsidRPr="006B6090" w:rsidRDefault="006B6090" w:rsidP="006B6090">
      <w:pPr>
        <w:widowControl w:val="0"/>
        <w:tabs>
          <w:tab w:val="left" w:pos="29"/>
        </w:tabs>
        <w:ind w:right="-9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благодійні внески, пожертвування організацій, підприємств, фізичних осіб-підприємців і громадян;</w:t>
      </w:r>
    </w:p>
    <w:p w:rsidR="006B6090" w:rsidRPr="006B6090" w:rsidRDefault="006B6090" w:rsidP="006B6090">
      <w:pPr>
        <w:widowControl w:val="0"/>
        <w:tabs>
          <w:tab w:val="left" w:pos="29"/>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амортизаційні відрахування;</w:t>
      </w:r>
    </w:p>
    <w:p w:rsidR="006B6090" w:rsidRPr="006B6090" w:rsidRDefault="006B6090" w:rsidP="006B6090">
      <w:pPr>
        <w:widowControl w:val="0"/>
        <w:tabs>
          <w:tab w:val="left" w:pos="29"/>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прибуток від позареалізаційних операцій;</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3.6. Джерелом формування майна також можуть бути:</w:t>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xml:space="preserve"> </w:t>
      </w:r>
    </w:p>
    <w:p w:rsidR="006B6090" w:rsidRPr="006B6090" w:rsidRDefault="006B6090" w:rsidP="006B6090">
      <w:pPr>
        <w:widowControl w:val="0"/>
        <w:tabs>
          <w:tab w:val="left" w:pos="163"/>
        </w:tabs>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доходи від вищезазначених видів господарської діяльності;</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доходи від цінних паперів, кредити банків;</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xml:space="preserve">- капітальні вкладення та дотації з бюджетів усіх рівнів; </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інші джерела, не заборонені чинним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3.7. Збитки, завдані Підприємству в результаті порушення його майнових прав громадянами, юридичними особами, державними органами чи органами місцевого самоврядування, відшкодовуються Підприємству в порядку, визначеному чинним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3.8. Статутний фонд Підприємства утворюється Засновником та становить 18 590 634,32 грн. (вісімнадцять мільйонів п’ятсот дев’яносто тисяч шістсот тридцять чотири гривні 32 коп.).</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 xml:space="preserve">За рішенням Засновника статутний фонд Підприємства може збільшуватись або зменшуватись з додержанням порядку, що передбачений чинним законодавством України. </w:t>
      </w:r>
    </w:p>
    <w:p w:rsidR="006B6090" w:rsidRDefault="006B6090" w:rsidP="006B6090">
      <w:pPr>
        <w:widowControl w:val="0"/>
        <w:jc w:val="center"/>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Pr>
          <w:rFonts w:ascii="Times New Roman" w:eastAsia="Times New Roman" w:hAnsi="Times New Roman" w:cs="Times New Roman"/>
          <w:b/>
          <w:bCs/>
          <w:sz w:val="28"/>
          <w:szCs w:val="28"/>
          <w:lang w:val="ru-RU" w:eastAsia="ru-RU"/>
        </w:rPr>
        <w:t>IV. ПРАВА ТА ОБОВ</w:t>
      </w:r>
      <w:r w:rsidRPr="006B6090">
        <w:rPr>
          <w:rFonts w:ascii="Times New Roman" w:eastAsia="Times New Roman" w:hAnsi="Times New Roman" w:cs="Times New Roman"/>
          <w:b/>
          <w:bCs/>
          <w:sz w:val="28"/>
          <w:szCs w:val="28"/>
          <w:lang w:val="ru-RU" w:eastAsia="ru-RU"/>
        </w:rPr>
        <w:t>ЯЗКИ ПІДПРИЄМСТВА</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4.1. Права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ind w:right="1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4.1.1.</w:t>
      </w:r>
      <w:r w:rsidRPr="006B6090">
        <w:rPr>
          <w:rFonts w:ascii="Times New Roman" w:eastAsia="Times New Roman" w:hAnsi="Times New Roman" w:cs="Times New Roman"/>
          <w:sz w:val="28"/>
          <w:szCs w:val="28"/>
          <w:lang w:val="ru-RU" w:eastAsia="ru-RU"/>
        </w:rPr>
        <w:tab/>
        <w:t>Самостійно планує свою діяльність, визначає стратегію та основні напрями свого розвитку відповідно до галузевих науково-технічних прогнозів та економічної ситуації.</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4.1.2.</w:t>
      </w:r>
      <w:r w:rsidRPr="006B6090">
        <w:rPr>
          <w:rFonts w:ascii="Times New Roman" w:eastAsia="Times New Roman" w:hAnsi="Times New Roman" w:cs="Times New Roman"/>
          <w:sz w:val="28"/>
          <w:szCs w:val="28"/>
          <w:lang w:val="ru-RU" w:eastAsia="ru-RU"/>
        </w:rPr>
        <w:tab/>
        <w:t>Реалізовує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України, за фіксованими державними цінами.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4.1.3.</w:t>
      </w:r>
      <w:r w:rsidRPr="006B6090">
        <w:rPr>
          <w:rFonts w:ascii="Times New Roman" w:eastAsia="Times New Roman" w:hAnsi="Times New Roman" w:cs="Times New Roman"/>
          <w:sz w:val="28"/>
          <w:szCs w:val="28"/>
          <w:lang w:val="ru-RU" w:eastAsia="ru-RU"/>
        </w:rPr>
        <w:tab/>
        <w:t>Має право здійснювати операції з цінними паперами у відповідності з чинним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4.1.4.</w:t>
      </w:r>
      <w:r w:rsidRPr="006B6090">
        <w:rPr>
          <w:rFonts w:ascii="Times New Roman" w:eastAsia="Times New Roman" w:hAnsi="Times New Roman" w:cs="Times New Roman"/>
          <w:sz w:val="28"/>
          <w:szCs w:val="28"/>
          <w:lang w:val="ru-RU" w:eastAsia="ru-RU"/>
        </w:rPr>
        <w:tab/>
        <w:t>Створювати філії, представництва, дочірні підприємства, відділення та інші відособлені підрозділи з правом відкриття поточних і розрахункових рахунків та затверджує їхні установчі документи (статути, положення тощо).</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4.1.5. Здавати в оренду відповідно до чинного законодавства (крім </w:t>
      </w:r>
      <w:r w:rsidRPr="006B6090">
        <w:rPr>
          <w:rFonts w:ascii="Times New Roman" w:eastAsia="Times New Roman" w:hAnsi="Times New Roman" w:cs="Times New Roman"/>
          <w:sz w:val="28"/>
          <w:szCs w:val="28"/>
          <w:lang w:val="ru-RU" w:eastAsia="ru-RU"/>
        </w:rPr>
        <w:lastRenderedPageBreak/>
        <w:t>цілісних майнових комплексів) підприємствам, організаціям, установам, а також громадянам, нерухоме майно з дозволу Виконавчого комітету міської ради в установленому порядку.</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4.1.6. Передача під заставу майнових об’єктів, що відносяться до основних фондів, передавання в оренду цілісних майнових комплексів, відокремлених структурних одиниць та підрозділів Підприємство має право лише за рішенням Власника або органу управління господарською діяльністю.</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jc w:val="both"/>
        <w:rPr>
          <w:rFonts w:ascii="Times New Roman" w:eastAsia="Times New Roman" w:hAnsi="Times New Roman" w:cs="Times New Roman"/>
          <w:color w:val="auto"/>
          <w:lang w:val="ru-RU" w:eastAsia="ru-RU"/>
        </w:rPr>
      </w:pPr>
      <w:r>
        <w:rPr>
          <w:rFonts w:ascii="Times New Roman" w:eastAsia="Times New Roman" w:hAnsi="Times New Roman" w:cs="Times New Roman"/>
          <w:sz w:val="28"/>
          <w:szCs w:val="28"/>
          <w:lang w:val="ru-RU" w:eastAsia="ru-RU"/>
        </w:rPr>
        <w:tab/>
        <w:t>4.2. Обов</w:t>
      </w:r>
      <w:r w:rsidRPr="006B6090">
        <w:rPr>
          <w:rFonts w:ascii="Times New Roman" w:eastAsia="Times New Roman" w:hAnsi="Times New Roman" w:cs="Times New Roman"/>
          <w:sz w:val="28"/>
          <w:szCs w:val="28"/>
          <w:lang w:val="ru-RU" w:eastAsia="ru-RU"/>
        </w:rPr>
        <w:t>язки Підприємства:</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4.2.1. При визначенні стратегії господарської діяльності, метою якої є отримання прибутку, Підприємство повинно враховувати укладені контракти, замовлення та інші договірні зобов&amp;apos;язання.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4.2.2. Підприємство:</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забезпечує своєчасну сплату податків та інших відрахувань згідно з чинним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здійснює будівництво, реконструкцію, а також капітальний ремонт основних фондів, забезпечує своєчасне освоєння нових виробничих потужностей та введення в дію придбаного обладнання;</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здійснює оперативну діяльність по матеріально-технічному забезпеченню виробництва;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придбаває необхідні матеріальні ресурси у підприємств, фізичних осіб-підприємців, організацій та установ незалежно від форми власності, а також у фізичних осіб;</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відповідно до контрактів та замовлень, укладених договорів забезпечує виробництво та реалізацію товарів, робіт, послуг;</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організовує та бере участь у закупівлях товарів, робіт та послуг відповідно до чинного законодавства про здійснення державних закупівель.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здійснює заходи по вдосконаленню заробітної плати працівників з метою посилення матеріальної зацікавленості як в результатах особистої праці, так і в загальних підсумках роботи Підприємства, забезпечує своєчасні розрахунки з працівниками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здійснює заходи по організації та проведенню культурно-масового відпочинку працівників підприємства.</w:t>
      </w:r>
    </w:p>
    <w:p w:rsid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V. УПРАВЛІННЯ ПІДПРИЄМСТВОМ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5.1. Управління Підприємством здійснюється відповідно до Статуту на основі поєднання прав Засновника щодо господарського використання свого майна та самоврядування трудового колективу Підприємства. Підприємство самостійно визначає свою організаційну структуру, встановлює чисельність </w:t>
      </w:r>
      <w:r w:rsidRPr="006B6090">
        <w:rPr>
          <w:rFonts w:ascii="Times New Roman" w:eastAsia="Times New Roman" w:hAnsi="Times New Roman" w:cs="Times New Roman"/>
          <w:sz w:val="28"/>
          <w:szCs w:val="28"/>
          <w:lang w:val="ru-RU" w:eastAsia="ru-RU"/>
        </w:rPr>
        <w:lastRenderedPageBreak/>
        <w:t>працівників і штатний розпис.</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5.2. Поточне керівництво Підприємством здійснює керівник підприємства (директор), який призначається на посаду міським головою шляхом укладення контракту з подальшим виданням розпорядження та звільняється з посади розпорядженням міського голови з урахуванням вимог чинного законодавства.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5.3. Директор Підприємства самостійно вирішує питання діяльності Підприємства, за винятком тих, що віднесені статутом до компетенції Засновника або уповноваженого ним органу.</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5.4. Директор Підприємства:</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несе повну відповідальність за стан та результати діяльності Підприємства;</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діє без довіреності від імені Підприємства, представляє його в усіх підприємствах, установах та організаціях незалежно від форм власності та підпорядкування;</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розпоряджається коштами та майном Підприємства відповідно до чинного законодавства;</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укладає договори, видає довіреності, відкриває в установах банків розрахунковий та інші рахунки, затверджує штатний розпис, видає накази і дає вказівки, обов’язкові для всіх працівників Підприємства;</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приймає рішення щодо відчуження майна та здачі в оренду основних засобів за погодженням з Власником;</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приймає на роботу, звільняє, заохочує працівників Підприємства та накладає стягнення;</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залучає спеціалістів для роботи за сумісництвом, на умовах підряду та інших цивільно-правових договорів і визначає порядок та розміри оплати їх праці;</w:t>
      </w:r>
    </w:p>
    <w:p w:rsidR="006B6090" w:rsidRPr="006B6090" w:rsidRDefault="006B6090" w:rsidP="006B6090">
      <w:pPr>
        <w:widowControl w:val="0"/>
        <w:tabs>
          <w:tab w:val="left" w:pos="360"/>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несе відповідальність за формування та виконання фінансових планів.</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5.5. Засновник не має права втручатися в оперативно – господарську діяльність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5.6. До виняткової компетенції Засновника належить:</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прийняття рішення про відчуження основних засобів та нерухомого майна Підприємства, які є комунальною власністю територіальної громади міста;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прийняття зі своєї ініціативи рішення про ліквідацію Підприємства, затвердження складу ліквідаційної комісії та ліквідаційного балансу;</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прийняття рішення про реорганізацію Підприємства та затвердження передавального та розподільчого балансу (акту);</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прийняття рішення про перепрофілювання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погодження установчих документів філій, представництв, дочірніх підприємств, інших відособлених підрозділів, що створюються підприємством;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lastRenderedPageBreak/>
        <w:tab/>
        <w:t>- організація процедур закупівель товарів, робіт та послуг за кошти державного та місцевого бюджетів, що виділені підприємству для розвитку.</w:t>
      </w:r>
    </w:p>
    <w:p w:rsid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VI. ПОВНОВАЖЕННЯ ТРУДОВОГО КОЛЕКТИВУ</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6.1.</w:t>
      </w:r>
      <w:r w:rsidRPr="006B6090">
        <w:rPr>
          <w:rFonts w:ascii="Times New Roman" w:eastAsia="Times New Roman" w:hAnsi="Times New Roman" w:cs="Times New Roman"/>
          <w:sz w:val="28"/>
          <w:szCs w:val="28"/>
          <w:lang w:val="ru-RU" w:eastAsia="ru-RU"/>
        </w:rPr>
        <w:tab/>
        <w:t>Повноваження трудового колективу Підприємства реалізуються загальними зборами працівників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6.2.</w:t>
      </w:r>
      <w:r w:rsidRPr="006B6090">
        <w:rPr>
          <w:rFonts w:ascii="Times New Roman" w:eastAsia="Times New Roman" w:hAnsi="Times New Roman" w:cs="Times New Roman"/>
          <w:sz w:val="28"/>
          <w:szCs w:val="28"/>
          <w:lang w:val="ru-RU" w:eastAsia="ru-RU"/>
        </w:rPr>
        <w:tab/>
        <w:t>Рішення з соціально-економічних питань, що стосуються діяльності Підприємства, розробляються і приймаються його органом управління за участю трудового колективу, відображаються у колективному договорі.</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Колективним договором також регулюються питання охорони праці виробничі та трудові відносини трудового колективу з органом управління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6.3. Колективний договір приймається на загальних зборах трудового колективу Підприємства і повинен відповідати вимогам чинного законодавства про колективні договори.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6.4. Загальні збори трудового колективу вважаються правомочними за умови присутності на них більшості членів трудового колективу. Рішення приймаються простою більшістю голосів від кількості присутніх на зборах.</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6.5. Члени трудового колективу реалізовують свої трудові та соціально-економічні права у відносинах з органами управління Підприємства як індивідуально так і через органи самоврядування трудового колективу.</w:t>
      </w:r>
    </w:p>
    <w:p w:rsid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VII. ГОСПОДАРСЬКА ТА СОЦІАЛЬНА ДІЯЛЬНІСТЬ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7.1. Основним узагальнюючим показником фінансових результатів при проведенні господарської діяльності Підприємства є прибуток (дохід).</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7.2. </w:t>
      </w:r>
      <w:r w:rsidRPr="006B6090">
        <w:rPr>
          <w:rFonts w:ascii="Times New Roman" w:eastAsia="Times New Roman" w:hAnsi="Times New Roman" w:cs="Times New Roman"/>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110.25pt"/>
        </w:pict>
      </w:r>
      <w:r w:rsidRPr="006B6090">
        <w:rPr>
          <w:rFonts w:ascii="Times New Roman" w:eastAsia="Times New Roman" w:hAnsi="Times New Roman" w:cs="Times New Roman"/>
          <w:lang w:val="ru-RU" w:eastAsia="ru-RU"/>
        </w:rPr>
        <w:pict>
          <v:shape id="_x0000_i1026" type="#_x0000_t75" alt="" style="width:.75pt;height:33.75pt"/>
        </w:pict>
      </w:r>
      <w:r w:rsidRPr="006B6090">
        <w:rPr>
          <w:rFonts w:ascii="Times New Roman" w:eastAsia="Times New Roman" w:hAnsi="Times New Roman" w:cs="Times New Roman"/>
          <w:lang w:val="ru-RU" w:eastAsia="ru-RU"/>
        </w:rPr>
        <w:pict>
          <v:shape id="_x0000_i1027" type="#_x0000_t75" alt="" style="width:1.5pt;height:176.25pt"/>
        </w:pict>
      </w:r>
      <w:r w:rsidRPr="006B6090">
        <w:rPr>
          <w:rFonts w:ascii="Times New Roman" w:eastAsia="Times New Roman" w:hAnsi="Times New Roman" w:cs="Times New Roman"/>
          <w:sz w:val="28"/>
          <w:szCs w:val="28"/>
          <w:lang w:val="ru-RU" w:eastAsia="ru-RU"/>
        </w:rPr>
        <w:t xml:space="preserve">Директор Підприємства обирає форми і системи оплати праці, встановлює працівникам конкретні розміри тарифних ставок, відрядних </w:t>
      </w:r>
      <w:r w:rsidRPr="006B6090">
        <w:rPr>
          <w:rFonts w:ascii="Times New Roman" w:eastAsia="Times New Roman" w:hAnsi="Times New Roman" w:cs="Times New Roman"/>
          <w:sz w:val="28"/>
          <w:szCs w:val="28"/>
          <w:lang w:val="ru-RU" w:eastAsia="ru-RU"/>
        </w:rPr>
        <w:lastRenderedPageBreak/>
        <w:t>розцінок, посадових окладів, премій, винагород, надбавок, доплат на умовах, передбачених колективним договором.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Мінімальна заробітна плата працівників не може бути нижче встановленого законодавством України мінімального розміру заробітної плати.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7.3. У всіх сферах своєї господарської діяльності відносини Підприємства з іншими підприємствами, установами, організаціями і громадянами здійснюються на засадах того, що Підприємство вільне у виборі предмета угоди, визначенні зобов’язань, будь-яких інших умов господарських взаємовідносин, що не суперечать чинному законодавству України.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7.4. Підприємство самостійно організовує виробництво продукції (робіт, послуг) і реалізує її за цінами (тарифами), що визначаються в порядку, встановленому чинним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7.5. Засновник здійснює контроль за використанням та збереженням належного Підприємству майна.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7.6. Підприємство має право одержувати кредити для виконання статутних завдань.</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7.7. Чистий прибуток Підприємства, після покриття матеріальних та прирівняних до них витрат, витрат на оплату праці, оплати відсотків по кредитах банків, внесення передбачених законодавством України податків та інших платежів до бюджету, відрахувань у галузеві інвестиційні фонди, залишається у повному його розпорядженні.</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7.8. Підприємство має право за рахунок прибутку (доходу) утворювати спеціальні (цільові) фонди: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фонд оплати праці;</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фонд соціального розвитку;</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фонд розвитку виробництва;</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xml:space="preserve">- резервний фонд; </w:t>
      </w:r>
    </w:p>
    <w:p w:rsidR="006B6090" w:rsidRPr="006B6090" w:rsidRDefault="006B6090" w:rsidP="006B6090">
      <w:pPr>
        <w:widowControl w:val="0"/>
        <w:tabs>
          <w:tab w:val="left" w:pos="163"/>
        </w:tabs>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 інші фонди, передбачені статутом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7.9.</w:t>
      </w:r>
      <w:r w:rsidRPr="006B6090">
        <w:rPr>
          <w:rFonts w:ascii="Times New Roman" w:eastAsia="Times New Roman" w:hAnsi="Times New Roman" w:cs="Times New Roman"/>
          <w:sz w:val="28"/>
          <w:szCs w:val="28"/>
          <w:lang w:val="ru-RU" w:eastAsia="ru-RU"/>
        </w:rPr>
        <w:tab/>
        <w:t>Фонд розвитку виробництва створюється за рахунок відрахувань від чистого прибутку у порядку, передбаченому чинним законодавством. Кошти фонду використовуються для розвитку матеріально-технічної бази Підприємства. Напрями витрат фонду визначаються кошторисом.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ind w:firstLine="70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7.10.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та їх сімей вирішуються трудовим колективом за участю директора Підприємства, якщо інше не передбачено законодавством.</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lastRenderedPageBreak/>
        <w:tab/>
        <w:t>7.11. Підприємство має право укладати договори безпроцентної позики з працівниками згідно умов чинного законодавства та виступати поручителем за своїх робітників.</w:t>
      </w:r>
    </w:p>
    <w:p w:rsidR="006B6090" w:rsidRDefault="006B6090" w:rsidP="006B6090">
      <w:pPr>
        <w:widowControl w:val="0"/>
        <w:jc w:val="center"/>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VIII. ЗОВНІШНЬОЕКОНОМІЧНА ДІЯЛЬНІСТЬ ПІДПРИЄМСТВА</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8.1. Підприємство самостійно здійснює зовнішньоекономічну діяльність. Зовнішньоекономічна діяльність Підприємства є частиною зовнішньоекономічної діяльності України і регулюється її законами.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На зовнішньому ринку предметом діяльності Підприємства є:</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експорт, імпорт, технології патентів, ліцензій, ноу-хау, обмін інформацією, розробками, промисловими примірниками;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взаємний обмін та надання послуг (відрядження спеціалістів, консультації, навчання, підвищення кваліфікації, інше);</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імпорт, експорт продукції, товарів, сировини, матеріалів, обладнання;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участь в проведенні ярмарок, виставок, конференцій, симпозіумів;</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укладення контрактів з іноземними юридичними особами по направленню працівників на роботу, навчання, стажировку, підвищення кваліфікації, культурний обмін тощо;</w:t>
      </w: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спільна діяльність між Підприємством та іноземними суб’єктами господарської діяльності, враховуючи напрямки діяльності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кредитні та розрахункові операції між суб’єктами зовнішньоекономічної діяльності та іноземними суб’єктами господарської діяльності;</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операції по придбанню, продажу та обміну валюти в порядку, встановленому законодавством України;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здійснення міжнародних перевезень вантажів;</w:t>
      </w:r>
    </w:p>
    <w:p w:rsidR="006B6090" w:rsidRPr="006B6090" w:rsidRDefault="006B6090" w:rsidP="006B6090">
      <w:pPr>
        <w:widowControl w:val="0"/>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інші види діяльності не заборонені законодавством України.</w:t>
      </w:r>
    </w:p>
    <w:p w:rsidR="006B6090" w:rsidRPr="006B6090" w:rsidRDefault="006B6090" w:rsidP="006B6090">
      <w:pPr>
        <w:widowControl w:val="0"/>
        <w:ind w:left="36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8.2. Валютна виручка зараховується на рахунок Підприємства згідно діючим банківським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Ставки відрахувань на користь державного та міського бюджетів регулюється законами України.</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8.3. Підприємство має право одержувати кредити банків, інвестиції від своїх українських та закордонних партнерів.</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8.4. Підприємство в своїй зовнішньоекономічній діяльності з питань екологічної, технологічної і соціальної безпеки контролюється державними органами.</w:t>
      </w:r>
    </w:p>
    <w:p w:rsidR="006B6090" w:rsidRDefault="006B6090" w:rsidP="006B6090">
      <w:pPr>
        <w:widowControl w:val="0"/>
        <w:shd w:val="clear" w:color="auto" w:fill="FFFFFF"/>
        <w:spacing w:line="274" w:lineRule="atLeast"/>
        <w:jc w:val="center"/>
        <w:rPr>
          <w:rFonts w:ascii="Times New Roman" w:eastAsia="Times New Roman" w:hAnsi="Times New Roman" w:cs="Times New Roman"/>
          <w:color w:val="auto"/>
          <w:lang w:val="ru-RU" w:eastAsia="ru-RU"/>
        </w:rPr>
      </w:pPr>
    </w:p>
    <w:p w:rsidR="006B6090" w:rsidRPr="006B6090" w:rsidRDefault="006B6090" w:rsidP="006B6090">
      <w:pPr>
        <w:widowControl w:val="0"/>
        <w:shd w:val="clear" w:color="auto" w:fill="FFFFFF"/>
        <w:spacing w:line="274" w:lineRule="atLeast"/>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spacing w:line="274" w:lineRule="atLeast"/>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IX. ОБЛІК, ЗВІТНІСТЬ ТА КОНТРОЛЬ</w:t>
      </w:r>
    </w:p>
    <w:p w:rsidR="006B6090" w:rsidRPr="006B6090" w:rsidRDefault="006B6090" w:rsidP="006B6090">
      <w:pPr>
        <w:widowControl w:val="0"/>
        <w:shd w:val="clear" w:color="auto" w:fill="FFFFFF"/>
        <w:spacing w:line="274" w:lineRule="atLeast"/>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spacing w:line="274" w:lineRule="atLeast"/>
        <w:ind w:left="7" w:right="14"/>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9.1 Підприємство здійснює оперативний та бухгалтерський облік результатів своєї діяльності, веде бухгалтерську та статистичну звітність і несе відповідальність за її достовірність. Відомості, які не передбачені </w:t>
      </w:r>
      <w:r w:rsidRPr="006B6090">
        <w:rPr>
          <w:rFonts w:ascii="Times New Roman" w:eastAsia="Times New Roman" w:hAnsi="Times New Roman" w:cs="Times New Roman"/>
          <w:sz w:val="28"/>
          <w:szCs w:val="28"/>
          <w:lang w:val="ru-RU" w:eastAsia="ru-RU"/>
        </w:rPr>
        <w:lastRenderedPageBreak/>
        <w:t>державною статистичною звітністю, можуть бути надані на вимогу органів, яким законодавством України надано право здійснювати контроль за окремими сторонами діяльності Підприємства.</w:t>
      </w:r>
    </w:p>
    <w:p w:rsidR="006B6090" w:rsidRPr="006B6090" w:rsidRDefault="006B6090" w:rsidP="006B6090">
      <w:pPr>
        <w:widowControl w:val="0"/>
        <w:shd w:val="clear" w:color="auto" w:fill="FFFFFF"/>
        <w:tabs>
          <w:tab w:val="left" w:pos="1210"/>
        </w:tabs>
        <w:spacing w:line="274" w:lineRule="atLeast"/>
        <w:ind w:left="14" w:right="7"/>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tabs>
          <w:tab w:val="left" w:pos="1015"/>
        </w:tabs>
        <w:spacing w:line="274" w:lineRule="atLeast"/>
        <w:ind w:left="22" w:right="22" w:firstLine="562"/>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  9.2.</w:t>
      </w:r>
      <w:r w:rsidRPr="006B6090">
        <w:rPr>
          <w:rFonts w:ascii="Times New Roman" w:eastAsia="Times New Roman" w:hAnsi="Times New Roman" w:cs="Times New Roman"/>
          <w:sz w:val="28"/>
          <w:szCs w:val="28"/>
          <w:lang w:val="ru-RU" w:eastAsia="ru-RU"/>
        </w:rPr>
        <w:tab/>
        <w:t>Підприємство здійснює відрахування відповідних податків і зборів, на державне соціальне страхування тощо відповідно до норм чинного законодавства.</w:t>
      </w:r>
    </w:p>
    <w:p w:rsidR="006B6090" w:rsidRPr="006B6090" w:rsidRDefault="006B6090" w:rsidP="006B6090">
      <w:pPr>
        <w:widowControl w:val="0"/>
        <w:shd w:val="clear" w:color="auto" w:fill="FFFFFF"/>
        <w:tabs>
          <w:tab w:val="left" w:pos="1188"/>
        </w:tabs>
        <w:spacing w:line="274" w:lineRule="atLeast"/>
        <w:ind w:left="22" w:firstLine="56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tabs>
          <w:tab w:val="left" w:pos="1030"/>
        </w:tabs>
        <w:spacing w:line="274" w:lineRule="atLeast"/>
        <w:ind w:left="2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        9.3. Державні та інші уповноважені органи здійснюють контроль за діяльністю Підприємства у межах повноважень та порядку, визначеному законодавством України.</w:t>
      </w:r>
    </w:p>
    <w:p w:rsidR="006B6090" w:rsidRPr="006B6090" w:rsidRDefault="006B6090" w:rsidP="006B6090">
      <w:pPr>
        <w:widowControl w:val="0"/>
        <w:shd w:val="clear" w:color="auto" w:fill="FFFFFF"/>
        <w:tabs>
          <w:tab w:val="left" w:pos="83"/>
          <w:tab w:val="left" w:pos="128"/>
        </w:tabs>
        <w:spacing w:line="274" w:lineRule="atLeast"/>
        <w:ind w:left="8"/>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spacing w:line="274" w:lineRule="atLeast"/>
        <w:ind w:left="36" w:firstLine="56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9.4. Порядок ведення бухгалтерського обліку та статистичної звітності визначається законодавством України.</w:t>
      </w:r>
    </w:p>
    <w:p w:rsidR="006B6090" w:rsidRPr="006B6090" w:rsidRDefault="006B6090" w:rsidP="006B6090">
      <w:pPr>
        <w:widowControl w:val="0"/>
        <w:shd w:val="clear" w:color="auto" w:fill="FFFFFF"/>
        <w:spacing w:line="274" w:lineRule="atLeast"/>
        <w:ind w:left="36" w:firstLine="56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spacing w:line="274" w:lineRule="atLeast"/>
        <w:ind w:left="36" w:firstLine="56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9.5. Річна фінансова звітність Підприємства може підлягати перевірці незалежними аудиторами в порядку, передбаченому рішенням Шепетівської міської ради.</w:t>
      </w:r>
    </w:p>
    <w:p w:rsidR="006B6090" w:rsidRDefault="006B6090" w:rsidP="006B6090">
      <w:pPr>
        <w:widowControl w:val="0"/>
        <w:jc w:val="center"/>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X. ВІДПОВІДАЛЬНІСТЬ ПІДПРИЄМСТВА</w:t>
      </w:r>
    </w:p>
    <w:p w:rsidR="006B6090" w:rsidRPr="006B6090" w:rsidRDefault="006B6090" w:rsidP="006B6090">
      <w:pPr>
        <w:widowControl w:val="0"/>
        <w:shd w:val="clear" w:color="auto" w:fill="FFFFFF"/>
        <w:tabs>
          <w:tab w:val="left" w:pos="1044"/>
        </w:tabs>
        <w:ind w:right="36" w:firstLine="576"/>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tabs>
          <w:tab w:val="left" w:pos="1044"/>
        </w:tabs>
        <w:spacing w:line="274" w:lineRule="atLeast"/>
        <w:ind w:right="36"/>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     10.1. За порушення чинного законодавства, договірних та кредитно-розрахункових зобов’язань, податкової дисципліни, вимог до якості послуг та інших вимог щодо здійснення господарської діяльності Підприємство несе відповідальність всім своїм майном, на яке згідно з чинним законодавством може бути звернене стягнення.</w:t>
      </w:r>
    </w:p>
    <w:p w:rsidR="006B6090" w:rsidRPr="006B6090" w:rsidRDefault="006B6090" w:rsidP="006B6090">
      <w:pPr>
        <w:widowControl w:val="0"/>
        <w:shd w:val="clear" w:color="auto" w:fill="FFFFFF"/>
        <w:tabs>
          <w:tab w:val="left" w:pos="518"/>
        </w:tabs>
        <w:spacing w:line="274" w:lineRule="atLeast"/>
        <w:ind w:right="36"/>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tabs>
          <w:tab w:val="left" w:pos="518"/>
        </w:tabs>
        <w:spacing w:line="274" w:lineRule="atLeast"/>
        <w:ind w:right="36"/>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10.2. Сплата штрафів за договірними зобов’язаннями, а також відшкодування понесених збитків не звільняє Підприємство від виконання зобов&amp;apos;язань.</w:t>
      </w:r>
    </w:p>
    <w:p w:rsidR="006B6090" w:rsidRPr="006B6090" w:rsidRDefault="006B6090" w:rsidP="006B6090">
      <w:pPr>
        <w:widowControl w:val="0"/>
        <w:shd w:val="clear" w:color="auto" w:fill="FFFFFF"/>
        <w:tabs>
          <w:tab w:val="left" w:pos="518"/>
        </w:tabs>
        <w:spacing w:line="274" w:lineRule="atLeast"/>
        <w:ind w:right="36"/>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tabs>
          <w:tab w:val="left" w:pos="518"/>
        </w:tabs>
        <w:spacing w:line="274" w:lineRule="atLeast"/>
        <w:ind w:right="36"/>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10.3. Посадові особи Підприємства за надання недостовірної звітності несуть відповідальність, встановлену законодавством України.</w:t>
      </w:r>
    </w:p>
    <w:p w:rsidR="006B6090" w:rsidRPr="006B6090" w:rsidRDefault="006B6090" w:rsidP="006B6090">
      <w:pPr>
        <w:widowControl w:val="0"/>
        <w:shd w:val="clear" w:color="auto" w:fill="FFFFFF"/>
        <w:tabs>
          <w:tab w:val="left" w:pos="518"/>
        </w:tabs>
        <w:spacing w:line="274" w:lineRule="atLeast"/>
        <w:ind w:right="2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tabs>
          <w:tab w:val="left" w:pos="518"/>
        </w:tabs>
        <w:spacing w:line="274" w:lineRule="atLeast"/>
        <w:ind w:right="2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10.4. Підприємство не несе відповідальності за зобов’язаннями Засновника. Засновник не несе відповідальності за зобов&amp;apos;язаннями Підприємства.</w:t>
      </w:r>
    </w:p>
    <w:p w:rsid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XI. ПРИПИНЕННЯ І РЕОРГАНІЗАЦІЯ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11.1. Припинення Підприємства здійснюється шляхом його реорганізації (злиття, приєднання, поділу, виділення, перетворення) або шляхом ліквідації Підприємства за рішенням Засновника – Шепетівської міської ради, або за рішенням суду, та у інших випадках встановлених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11.2. При злитті Підприємства з іншим (іншими) суб’єктами </w:t>
      </w:r>
      <w:r w:rsidRPr="006B6090">
        <w:rPr>
          <w:rFonts w:ascii="Times New Roman" w:eastAsia="Times New Roman" w:hAnsi="Times New Roman" w:cs="Times New Roman"/>
          <w:sz w:val="28"/>
          <w:szCs w:val="28"/>
          <w:lang w:val="ru-RU" w:eastAsia="ru-RU"/>
        </w:rPr>
        <w:lastRenderedPageBreak/>
        <w:t>господарювання, всі майнові права та обов’язки кожного з них переходять до суб’єкта господарювання, що утворюються внаслідок злиття.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11.3. При приєднанні Підприємства до іншого суб’єкта господарювання, до останнього переходять всі майнові права та обов’язки Підприємства, що приєдналося до нього.</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11.4. При поділі Підприємства на два або більше підприємств, всі його майнові права та обов’язки переходять за розподільчим актом (балансом) у відповідних частках до кожного з нових суб’єктів господарювання, що утворилися внаслідок поділу підприємства.</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11.5. При перетворенні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переходять всі майнові права та обов’язки попереднього підприємства, що перетворюється.</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 xml:space="preserve">11.6. Ліквідація Підприємства здійснюється ліквідаційною комісією. Ліквідаційна комісія створюється Засновником або особою, призначеною судом. </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11.7. З моменту призначення ліквідаційної комісії до неї переходять повноваження по управлінню Підприємством. Ліквідаційна комісія складає ліквідаційний баланс Підприємства і подає його органу, який призначив ліквідаційну комісію. Кредитори та інші юридичні особи, які перебувають в договірних відносинах з Підприємством, що ліквідується, повідомляються про його ліквідацію у порядку передбаченому чинним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11.8. Претензії кредиторів до Підприємства, що ліквідується. Задовільняються згідно з чинним законодавством.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11.9.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 та колективного договору.</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11.10. Майно, яке залишилося після задоволення претензій кредиторів, розрахунків з членами трудового колективу по оплаті праці та бюджетом, використовуються за рішенням Власника.</w:t>
      </w:r>
    </w:p>
    <w:p w:rsidR="006B6090" w:rsidRDefault="006B6090" w:rsidP="006B6090">
      <w:pPr>
        <w:widowControl w:val="0"/>
        <w:shd w:val="clear" w:color="auto" w:fill="FFFFFF"/>
        <w:ind w:left="36" w:firstLine="569"/>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ind w:left="36" w:firstLine="569"/>
        <w:jc w:val="both"/>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b/>
          <w:bCs/>
          <w:sz w:val="28"/>
          <w:szCs w:val="28"/>
          <w:lang w:val="ru-RU" w:eastAsia="ru-RU"/>
        </w:rPr>
        <w:t>XIІ. ЗАКЛЮЧНІ ПОЛОЖЕННЯ</w:t>
      </w: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12.1. Цей Статут набуває чинності після його затвердження та державної реєстрації у порядку, передбаченому законодавством.</w:t>
      </w:r>
    </w:p>
    <w:p w:rsidR="006B6090" w:rsidRPr="006B6090" w:rsidRDefault="006B6090" w:rsidP="006B6090">
      <w:pPr>
        <w:widowControl w:val="0"/>
        <w:shd w:val="clear" w:color="auto" w:fill="FFFFFF"/>
        <w:ind w:firstLine="598"/>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ind w:firstLine="598"/>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 xml:space="preserve">12.2. Цей Статут складений в 3 (трьох) примірниках. Всі одержані примірники Статуту мають однакову юридичну силу та зберігаються на </w:t>
      </w:r>
      <w:r w:rsidRPr="006B6090">
        <w:rPr>
          <w:rFonts w:ascii="Times New Roman" w:eastAsia="Times New Roman" w:hAnsi="Times New Roman" w:cs="Times New Roman"/>
          <w:sz w:val="28"/>
          <w:szCs w:val="28"/>
          <w:lang w:val="ru-RU" w:eastAsia="ru-RU"/>
        </w:rPr>
        <w:lastRenderedPageBreak/>
        <w:t>Підприємстві, в державному органі, який здійснив реєстрацію та у Засновника.</w:t>
      </w:r>
    </w:p>
    <w:p w:rsidR="006B6090" w:rsidRPr="006B6090" w:rsidRDefault="006B6090" w:rsidP="006B6090">
      <w:pPr>
        <w:widowControl w:val="0"/>
        <w:shd w:val="clear" w:color="auto" w:fill="FFFFFF"/>
        <w:ind w:left="7"/>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shd w:val="clear" w:color="auto" w:fill="FFFFFF"/>
        <w:ind w:left="7"/>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12.3. Рішення щодо викладення Статуту Підприємства в новій редакції приймаються Засновником.</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ab/>
        <w:t>12.4. Викладення Статуту Підприємства в новій редакції дійсні лише при умові, якщо вони зроблені у письмовій формі, затверджені Засновником та супроводжуються відповідною реєстрацією.</w:t>
      </w:r>
    </w:p>
    <w:p w:rsidR="006B6090" w:rsidRDefault="006B6090" w:rsidP="006B6090">
      <w:pPr>
        <w:widowControl w:val="0"/>
        <w:jc w:val="center"/>
        <w:rPr>
          <w:rFonts w:ascii="Times New Roman" w:eastAsia="Times New Roman" w:hAnsi="Times New Roman" w:cs="Times New Roman"/>
          <w:color w:val="auto"/>
          <w:lang w:val="ru-RU" w:eastAsia="ru-RU"/>
        </w:rPr>
      </w:pPr>
    </w:p>
    <w:p w:rsidR="006B6090" w:rsidRDefault="006B6090" w:rsidP="006B6090">
      <w:pPr>
        <w:widowControl w:val="0"/>
        <w:jc w:val="center"/>
        <w:rPr>
          <w:rFonts w:ascii="Times New Roman" w:eastAsia="Times New Roman" w:hAnsi="Times New Roman" w:cs="Times New Roman"/>
          <w:color w:val="auto"/>
          <w:lang w:val="ru-RU" w:eastAsia="ru-RU"/>
        </w:rPr>
      </w:pPr>
    </w:p>
    <w:p w:rsidR="006B6090" w:rsidRPr="006B6090" w:rsidRDefault="006B6090" w:rsidP="006B6090">
      <w:pPr>
        <w:widowControl w:val="0"/>
        <w:jc w:val="center"/>
        <w:rPr>
          <w:rFonts w:ascii="Times New Roman" w:eastAsia="Times New Roman" w:hAnsi="Times New Roman" w:cs="Times New Roman"/>
          <w:color w:val="auto"/>
          <w:lang w:val="ru-RU" w:eastAsia="ru-RU"/>
        </w:rPr>
      </w:pPr>
      <w:r w:rsidRPr="006B6090">
        <w:rPr>
          <w:rFonts w:ascii="Times New Roman" w:eastAsia="Times New Roman" w:hAnsi="Times New Roman" w:cs="Times New Roman"/>
          <w:color w:val="auto"/>
          <w:lang w:val="ru-RU" w:eastAsia="ru-RU"/>
        </w:rPr>
        <w:t> </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Секретар Шепетівської</w:t>
      </w:r>
    </w:p>
    <w:p w:rsidR="006B6090" w:rsidRPr="006B6090" w:rsidRDefault="006B6090" w:rsidP="006B6090">
      <w:pPr>
        <w:widowControl w:val="0"/>
        <w:jc w:val="both"/>
        <w:rPr>
          <w:rFonts w:ascii="Times New Roman" w:eastAsia="Times New Roman" w:hAnsi="Times New Roman" w:cs="Times New Roman"/>
          <w:color w:val="auto"/>
          <w:lang w:val="ru-RU" w:eastAsia="ru-RU"/>
        </w:rPr>
      </w:pPr>
      <w:r w:rsidRPr="006B6090">
        <w:rPr>
          <w:rFonts w:ascii="Times New Roman" w:eastAsia="Times New Roman" w:hAnsi="Times New Roman" w:cs="Times New Roman"/>
          <w:sz w:val="28"/>
          <w:szCs w:val="28"/>
          <w:lang w:val="ru-RU" w:eastAsia="ru-RU"/>
        </w:rPr>
        <w:t>міської ради</w:t>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r>
      <w:r w:rsidRPr="006B6090">
        <w:rPr>
          <w:rFonts w:ascii="Times New Roman" w:eastAsia="Times New Roman" w:hAnsi="Times New Roman" w:cs="Times New Roman"/>
          <w:sz w:val="28"/>
          <w:szCs w:val="28"/>
          <w:lang w:val="ru-RU" w:eastAsia="ru-RU"/>
        </w:rPr>
        <w:tab/>
        <w:t>Роман ВОЗНЮК</w:t>
      </w:r>
    </w:p>
    <w:p w:rsidR="003E31AE" w:rsidRDefault="003E31AE" w:rsidP="0002044D">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P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Default="003E31AE" w:rsidP="003E31AE">
      <w:pPr>
        <w:rPr>
          <w:rFonts w:ascii="Times New Roman" w:hAnsi="Times New Roman" w:cs="Times New Roman"/>
          <w:lang w:val="ru-RU"/>
        </w:rPr>
      </w:pPr>
    </w:p>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b/>
          <w:bCs/>
          <w:sz w:val="32"/>
          <w:szCs w:val="32"/>
          <w:lang w:val="ru-RU" w:eastAsia="ru-RU"/>
        </w:rPr>
        <w:lastRenderedPageBreak/>
        <w:t>Порівняльна таблиця змін до статуту ШКПВКГ</w:t>
      </w:r>
    </w:p>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color w:val="auto"/>
          <w:lang w:val="ru-RU" w:eastAsia="ru-RU"/>
        </w:rPr>
        <w:t> </w:t>
      </w:r>
    </w:p>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color w:val="auto"/>
          <w:lang w:val="ru-RU" w:eastAsia="ru-RU"/>
        </w:rPr>
        <w:t> </w:t>
      </w:r>
    </w:p>
    <w:p w:rsidR="003E31AE" w:rsidRPr="003E31AE" w:rsidRDefault="003E31AE" w:rsidP="003E31AE">
      <w:pP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color w:val="auto"/>
          <w:lang w:val="ru-RU" w:eastAsia="ru-RU"/>
        </w:rPr>
        <w:t> </w:t>
      </w:r>
    </w:p>
    <w:p w:rsidR="003E31AE" w:rsidRPr="003E31AE" w:rsidRDefault="003E31AE" w:rsidP="003E31AE">
      <w:pP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color w:val="auto"/>
          <w:lang w:val="ru-RU" w:eastAsia="ru-RU"/>
        </w:rPr>
        <w:t> </w:t>
      </w:r>
    </w:p>
    <w:tbl>
      <w:tblPr>
        <w:tblW w:w="0" w:type="auto"/>
        <w:tblCellSpacing w:w="0" w:type="dxa"/>
        <w:tblInd w:w="-1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4"/>
        <w:gridCol w:w="4972"/>
        <w:gridCol w:w="5158"/>
      </w:tblGrid>
      <w:tr w:rsidR="003E31AE" w:rsidRPr="003E31AE" w:rsidTr="003E31AE">
        <w:trPr>
          <w:tblCellSpacing w:w="0" w:type="dxa"/>
        </w:trPr>
        <w:tc>
          <w:tcPr>
            <w:tcW w:w="593" w:type="dxa"/>
            <w:tcBorders>
              <w:top w:val="single" w:sz="4" w:space="0" w:color="000000"/>
              <w:left w:val="single" w:sz="4" w:space="0" w:color="000000"/>
              <w:bottom w:val="single" w:sz="4" w:space="0" w:color="000000"/>
              <w:right w:val="single" w:sz="4" w:space="0" w:color="000000"/>
            </w:tcBorders>
            <w:vAlign w:val="center"/>
            <w:hideMark/>
          </w:tcPr>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sz w:val="28"/>
                <w:szCs w:val="28"/>
                <w:lang w:val="ru-RU" w:eastAsia="ru-RU"/>
              </w:rPr>
              <w:t>№ п/п</w:t>
            </w:r>
          </w:p>
        </w:tc>
        <w:tc>
          <w:tcPr>
            <w:tcW w:w="5009" w:type="dxa"/>
            <w:tcBorders>
              <w:top w:val="single" w:sz="4" w:space="0" w:color="000000"/>
              <w:left w:val="single" w:sz="4" w:space="0" w:color="000000"/>
              <w:bottom w:val="single" w:sz="4" w:space="0" w:color="000000"/>
              <w:right w:val="single" w:sz="4" w:space="0" w:color="000000"/>
            </w:tcBorders>
            <w:vAlign w:val="center"/>
            <w:hideMark/>
          </w:tcPr>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b/>
                <w:bCs/>
                <w:sz w:val="28"/>
                <w:szCs w:val="28"/>
                <w:lang w:val="ru-RU" w:eastAsia="ru-RU"/>
              </w:rPr>
              <w:t>Стара редакція статуту</w:t>
            </w:r>
          </w:p>
        </w:tc>
        <w:tc>
          <w:tcPr>
            <w:tcW w:w="5198" w:type="dxa"/>
            <w:tcBorders>
              <w:top w:val="single" w:sz="4" w:space="0" w:color="000000"/>
              <w:left w:val="single" w:sz="4" w:space="0" w:color="000000"/>
              <w:bottom w:val="single" w:sz="4" w:space="0" w:color="000000"/>
              <w:right w:val="single" w:sz="4" w:space="0" w:color="000000"/>
            </w:tcBorders>
            <w:vAlign w:val="center"/>
            <w:hideMark/>
          </w:tcPr>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b/>
                <w:bCs/>
                <w:sz w:val="28"/>
                <w:szCs w:val="28"/>
                <w:lang w:val="ru-RU" w:eastAsia="ru-RU"/>
              </w:rPr>
              <w:t>Нова редакція статуту</w:t>
            </w:r>
          </w:p>
        </w:tc>
      </w:tr>
      <w:tr w:rsidR="003E31AE" w:rsidRPr="003E31AE" w:rsidTr="003E31AE">
        <w:trPr>
          <w:tblCellSpacing w:w="0" w:type="dxa"/>
        </w:trPr>
        <w:tc>
          <w:tcPr>
            <w:tcW w:w="593" w:type="dxa"/>
            <w:tcBorders>
              <w:top w:val="single" w:sz="4" w:space="0" w:color="000000"/>
              <w:left w:val="single" w:sz="4" w:space="0" w:color="000000"/>
              <w:bottom w:val="single" w:sz="4" w:space="0" w:color="000000"/>
              <w:right w:val="single" w:sz="4" w:space="0" w:color="000000"/>
            </w:tcBorders>
            <w:vAlign w:val="center"/>
            <w:hideMark/>
          </w:tcPr>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lang w:val="ru-RU" w:eastAsia="ru-RU"/>
              </w:rPr>
              <w:t>1</w:t>
            </w:r>
          </w:p>
        </w:tc>
        <w:tc>
          <w:tcPr>
            <w:tcW w:w="5009" w:type="dxa"/>
            <w:tcBorders>
              <w:top w:val="single" w:sz="4" w:space="0" w:color="000000"/>
              <w:left w:val="single" w:sz="4" w:space="0" w:color="000000"/>
              <w:bottom w:val="single" w:sz="4" w:space="0" w:color="000000"/>
              <w:right w:val="single" w:sz="4" w:space="0" w:color="000000"/>
            </w:tcBorders>
            <w:vAlign w:val="center"/>
            <w:hideMark/>
          </w:tcPr>
          <w:p w:rsidR="003E31AE" w:rsidRPr="003E31AE" w:rsidRDefault="003E31AE" w:rsidP="003E31AE">
            <w:pPr>
              <w:jc w:val="cente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sz w:val="28"/>
                <w:szCs w:val="28"/>
                <w:lang w:val="ru-RU" w:eastAsia="ru-RU"/>
              </w:rPr>
              <w:t>3.8. Статутний фонд Підприємства утворюється Засновником та становить 14 664 108,81 грн. (чотирнадцять мільйонів шістсот шістдесят чотири тисячі сто вісім гривень 81 коп.).</w:t>
            </w:r>
          </w:p>
        </w:tc>
        <w:tc>
          <w:tcPr>
            <w:tcW w:w="5198" w:type="dxa"/>
            <w:tcBorders>
              <w:top w:val="single" w:sz="4" w:space="0" w:color="000000"/>
              <w:left w:val="single" w:sz="4" w:space="0" w:color="000000"/>
              <w:bottom w:val="single" w:sz="4" w:space="0" w:color="000000"/>
              <w:right w:val="single" w:sz="4" w:space="0" w:color="000000"/>
            </w:tcBorders>
            <w:vAlign w:val="center"/>
            <w:hideMark/>
          </w:tcPr>
          <w:p w:rsidR="003E31AE" w:rsidRPr="003E31AE" w:rsidRDefault="003E31AE" w:rsidP="003E31AE">
            <w:pPr>
              <w:rPr>
                <w:rFonts w:ascii="Times New Roman" w:eastAsia="Times New Roman" w:hAnsi="Times New Roman" w:cs="Times New Roman"/>
                <w:color w:val="auto"/>
                <w:lang w:val="ru-RU" w:eastAsia="ru-RU"/>
              </w:rPr>
            </w:pPr>
            <w:r w:rsidRPr="003E31AE">
              <w:rPr>
                <w:rFonts w:ascii="Times New Roman" w:eastAsia="Times New Roman" w:hAnsi="Times New Roman" w:cs="Times New Roman"/>
                <w:sz w:val="28"/>
                <w:szCs w:val="28"/>
                <w:lang w:val="ru-RU" w:eastAsia="ru-RU"/>
              </w:rPr>
              <w:t>3.8. Статутний фонд Підприємства утворюється Засновником та становить 18 590 634,32 грн. (вісімнадцять мільйонів п’ятсот дев’яносто тисяч шістсот тридцять чотири гривні 32 коп.).</w:t>
            </w:r>
          </w:p>
        </w:tc>
      </w:tr>
    </w:tbl>
    <w:p w:rsidR="0002044D" w:rsidRPr="003E31AE" w:rsidRDefault="0002044D" w:rsidP="003E31AE">
      <w:pPr>
        <w:ind w:firstLine="720"/>
        <w:rPr>
          <w:rFonts w:ascii="Times New Roman" w:hAnsi="Times New Roman" w:cs="Times New Roman"/>
          <w:lang w:val="ru-RU"/>
        </w:rPr>
      </w:pPr>
    </w:p>
    <w:sectPr w:rsidR="0002044D" w:rsidRPr="003E31AE" w:rsidSect="003335DD">
      <w:type w:val="continuous"/>
      <w:pgSz w:w="11905" w:h="16837"/>
      <w:pgMar w:top="851" w:right="848" w:bottom="851"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00B" w:rsidRDefault="0058400B" w:rsidP="00B014D9">
      <w:r>
        <w:separator/>
      </w:r>
    </w:p>
  </w:endnote>
  <w:endnote w:type="continuationSeparator" w:id="1">
    <w:p w:rsidR="0058400B" w:rsidRDefault="0058400B" w:rsidP="00B01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00B" w:rsidRDefault="0058400B" w:rsidP="00B014D9">
      <w:r>
        <w:separator/>
      </w:r>
    </w:p>
  </w:footnote>
  <w:footnote w:type="continuationSeparator" w:id="1">
    <w:p w:rsidR="0058400B" w:rsidRDefault="0058400B" w:rsidP="00B01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
    <w:nsid w:val="043F0D84"/>
    <w:multiLevelType w:val="hybridMultilevel"/>
    <w:tmpl w:val="AC8E6C5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1F5BC5"/>
    <w:multiLevelType w:val="multilevel"/>
    <w:tmpl w:val="D4A42DDA"/>
    <w:lvl w:ilvl="0">
      <w:start w:val="1"/>
      <w:numFmt w:val="decimal"/>
      <w:lvlText w:val="%1"/>
      <w:lvlJc w:val="left"/>
      <w:pPr>
        <w:ind w:left="420" w:hanging="420"/>
      </w:pPr>
      <w:rPr>
        <w:rFonts w:hint="default"/>
      </w:rPr>
    </w:lvl>
    <w:lvl w:ilvl="1">
      <w:start w:val="3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A0D6A9B"/>
    <w:multiLevelType w:val="hybridMultilevel"/>
    <w:tmpl w:val="17E2C236"/>
    <w:lvl w:ilvl="0" w:tplc="BDA4B3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FC76F8C"/>
    <w:multiLevelType w:val="multilevel"/>
    <w:tmpl w:val="603899D0"/>
    <w:lvl w:ilvl="0">
      <w:start w:val="1"/>
      <w:numFmt w:val="decimal"/>
      <w:lvlText w:val="%1."/>
      <w:lvlJc w:val="left"/>
      <w:pPr>
        <w:ind w:left="555" w:hanging="555"/>
      </w:pPr>
      <w:rPr>
        <w:rFonts w:hint="default"/>
      </w:rPr>
    </w:lvl>
    <w:lvl w:ilvl="1">
      <w:start w:val="32"/>
      <w:numFmt w:val="decimal"/>
      <w:lvlText w:val="%1.%2."/>
      <w:lvlJc w:val="left"/>
      <w:pPr>
        <w:ind w:left="1500" w:hanging="720"/>
      </w:pPr>
      <w:rPr>
        <w:rFonts w:hint="default"/>
      </w:rPr>
    </w:lvl>
    <w:lvl w:ilvl="2">
      <w:start w:val="1"/>
      <w:numFmt w:val="decimal"/>
      <w:lvlText w:val="%1.%2.%3."/>
      <w:lvlJc w:val="left"/>
      <w:pPr>
        <w:ind w:left="2640" w:hanging="108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760" w:hanging="2520"/>
      </w:pPr>
      <w:rPr>
        <w:rFonts w:hint="default"/>
      </w:rPr>
    </w:lvl>
  </w:abstractNum>
  <w:abstractNum w:abstractNumId="5">
    <w:nsid w:val="5D4A1ADB"/>
    <w:multiLevelType w:val="multilevel"/>
    <w:tmpl w:val="CA6C2552"/>
    <w:lvl w:ilvl="0">
      <w:start w:val="1"/>
      <w:numFmt w:val="decimal"/>
      <w:lvlText w:val="%1."/>
      <w:lvlJc w:val="left"/>
      <w:pPr>
        <w:ind w:left="720" w:hanging="360"/>
      </w:pPr>
      <w:rPr>
        <w:rFonts w:hint="default"/>
      </w:rPr>
    </w:lvl>
    <w:lvl w:ilvl="1">
      <w:start w:val="30"/>
      <w:numFmt w:val="decimal"/>
      <w:isLgl/>
      <w:lvlText w:val="%1.%2."/>
      <w:lvlJc w:val="left"/>
      <w:pPr>
        <w:ind w:left="1560" w:hanging="780"/>
      </w:pPr>
      <w:rPr>
        <w:rFonts w:hint="default"/>
      </w:rPr>
    </w:lvl>
    <w:lvl w:ilvl="2">
      <w:start w:val="1"/>
      <w:numFmt w:val="decimal"/>
      <w:isLgl/>
      <w:lvlText w:val="%1.%2.%3."/>
      <w:lvlJc w:val="left"/>
      <w:pPr>
        <w:ind w:left="1980" w:hanging="780"/>
      </w:pPr>
      <w:rPr>
        <w:rFonts w:hint="default"/>
      </w:rPr>
    </w:lvl>
    <w:lvl w:ilvl="3">
      <w:start w:val="1"/>
      <w:numFmt w:val="decimal"/>
      <w:isLgl/>
      <w:lvlText w:val="%1.%2.%3.%4."/>
      <w:lvlJc w:val="left"/>
      <w:pPr>
        <w:ind w:left="2400" w:hanging="7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6">
    <w:nsid w:val="66981210"/>
    <w:multiLevelType w:val="multilevel"/>
    <w:tmpl w:val="5E86D1CC"/>
    <w:lvl w:ilvl="0">
      <w:start w:val="1"/>
      <w:numFmt w:val="decimal"/>
      <w:lvlText w:val="%1"/>
      <w:lvlJc w:val="left"/>
      <w:pPr>
        <w:ind w:left="480" w:hanging="480"/>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5"/>
  </w:num>
  <w:num w:numId="4">
    <w:abstractNumId w:val="4"/>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footnotePr>
    <w:footnote w:id="0"/>
    <w:footnote w:id="1"/>
  </w:footnotePr>
  <w:endnotePr>
    <w:endnote w:id="0"/>
    <w:endnote w:id="1"/>
  </w:endnotePr>
  <w:compat>
    <w:doNotExpandShiftReturn/>
  </w:compat>
  <w:rsids>
    <w:rsidRoot w:val="00FC17CD"/>
    <w:rsid w:val="00007624"/>
    <w:rsid w:val="00014C48"/>
    <w:rsid w:val="0002044D"/>
    <w:rsid w:val="00034E33"/>
    <w:rsid w:val="00042691"/>
    <w:rsid w:val="00043144"/>
    <w:rsid w:val="00062E47"/>
    <w:rsid w:val="000837C3"/>
    <w:rsid w:val="000C1232"/>
    <w:rsid w:val="001162DB"/>
    <w:rsid w:val="00131A85"/>
    <w:rsid w:val="00184C87"/>
    <w:rsid w:val="00187F8A"/>
    <w:rsid w:val="00190FF9"/>
    <w:rsid w:val="0019171C"/>
    <w:rsid w:val="001A1680"/>
    <w:rsid w:val="001B4CBC"/>
    <w:rsid w:val="001D60FB"/>
    <w:rsid w:val="001E64B3"/>
    <w:rsid w:val="001E6FAE"/>
    <w:rsid w:val="001E79A8"/>
    <w:rsid w:val="001F007C"/>
    <w:rsid w:val="001F07E8"/>
    <w:rsid w:val="00202672"/>
    <w:rsid w:val="0022763F"/>
    <w:rsid w:val="0024214B"/>
    <w:rsid w:val="0025483F"/>
    <w:rsid w:val="00264FB5"/>
    <w:rsid w:val="00283E41"/>
    <w:rsid w:val="00286DC9"/>
    <w:rsid w:val="00290CA0"/>
    <w:rsid w:val="002B0FE8"/>
    <w:rsid w:val="002B4FCF"/>
    <w:rsid w:val="002C69BA"/>
    <w:rsid w:val="002D7436"/>
    <w:rsid w:val="00300E17"/>
    <w:rsid w:val="00303469"/>
    <w:rsid w:val="003143B1"/>
    <w:rsid w:val="003220C0"/>
    <w:rsid w:val="003278A6"/>
    <w:rsid w:val="003335DD"/>
    <w:rsid w:val="00354E8F"/>
    <w:rsid w:val="00362D9A"/>
    <w:rsid w:val="00386E9C"/>
    <w:rsid w:val="003C01F5"/>
    <w:rsid w:val="003C6037"/>
    <w:rsid w:val="003D3963"/>
    <w:rsid w:val="003D3FF8"/>
    <w:rsid w:val="003E31AE"/>
    <w:rsid w:val="003E7DE9"/>
    <w:rsid w:val="00401CC0"/>
    <w:rsid w:val="00432024"/>
    <w:rsid w:val="004537D9"/>
    <w:rsid w:val="00456E3D"/>
    <w:rsid w:val="0046253F"/>
    <w:rsid w:val="00466E1C"/>
    <w:rsid w:val="004678DB"/>
    <w:rsid w:val="004806D7"/>
    <w:rsid w:val="0048137F"/>
    <w:rsid w:val="004A1ACB"/>
    <w:rsid w:val="004A7F87"/>
    <w:rsid w:val="004E3960"/>
    <w:rsid w:val="00505F81"/>
    <w:rsid w:val="00524D94"/>
    <w:rsid w:val="0056165A"/>
    <w:rsid w:val="00567008"/>
    <w:rsid w:val="005826D7"/>
    <w:rsid w:val="0058400B"/>
    <w:rsid w:val="005A4E7A"/>
    <w:rsid w:val="005D4E7B"/>
    <w:rsid w:val="005E5F14"/>
    <w:rsid w:val="005F1C62"/>
    <w:rsid w:val="005F63AB"/>
    <w:rsid w:val="00605DC2"/>
    <w:rsid w:val="006205A0"/>
    <w:rsid w:val="00642DC2"/>
    <w:rsid w:val="006571F7"/>
    <w:rsid w:val="00666DDA"/>
    <w:rsid w:val="00670ED6"/>
    <w:rsid w:val="006B6090"/>
    <w:rsid w:val="006C0087"/>
    <w:rsid w:val="006C7DF7"/>
    <w:rsid w:val="006D144A"/>
    <w:rsid w:val="006D2911"/>
    <w:rsid w:val="006D76FD"/>
    <w:rsid w:val="00713001"/>
    <w:rsid w:val="00714BA1"/>
    <w:rsid w:val="00734597"/>
    <w:rsid w:val="007402F0"/>
    <w:rsid w:val="007404BD"/>
    <w:rsid w:val="007427A5"/>
    <w:rsid w:val="00765B7B"/>
    <w:rsid w:val="0077474E"/>
    <w:rsid w:val="00790D2E"/>
    <w:rsid w:val="00792031"/>
    <w:rsid w:val="00792180"/>
    <w:rsid w:val="00794531"/>
    <w:rsid w:val="007A5A31"/>
    <w:rsid w:val="007C56F0"/>
    <w:rsid w:val="007D5EED"/>
    <w:rsid w:val="007D7723"/>
    <w:rsid w:val="007E0AA3"/>
    <w:rsid w:val="007E1F42"/>
    <w:rsid w:val="007F4082"/>
    <w:rsid w:val="00800982"/>
    <w:rsid w:val="00805913"/>
    <w:rsid w:val="00815095"/>
    <w:rsid w:val="0084514E"/>
    <w:rsid w:val="00851A01"/>
    <w:rsid w:val="00860560"/>
    <w:rsid w:val="0086289E"/>
    <w:rsid w:val="00864CB0"/>
    <w:rsid w:val="00884FC1"/>
    <w:rsid w:val="008E68FC"/>
    <w:rsid w:val="00905794"/>
    <w:rsid w:val="00906756"/>
    <w:rsid w:val="00912E1C"/>
    <w:rsid w:val="00932E77"/>
    <w:rsid w:val="0094176D"/>
    <w:rsid w:val="009D6E0D"/>
    <w:rsid w:val="00A33DFA"/>
    <w:rsid w:val="00A50B21"/>
    <w:rsid w:val="00A635E3"/>
    <w:rsid w:val="00A81A40"/>
    <w:rsid w:val="00A825F2"/>
    <w:rsid w:val="00A82989"/>
    <w:rsid w:val="00A91EFA"/>
    <w:rsid w:val="00A96FAD"/>
    <w:rsid w:val="00AA6E86"/>
    <w:rsid w:val="00AC49F8"/>
    <w:rsid w:val="00B014D9"/>
    <w:rsid w:val="00B069DF"/>
    <w:rsid w:val="00B175B5"/>
    <w:rsid w:val="00B233EB"/>
    <w:rsid w:val="00B30F31"/>
    <w:rsid w:val="00B356DC"/>
    <w:rsid w:val="00BE20C1"/>
    <w:rsid w:val="00BF5CE1"/>
    <w:rsid w:val="00C10F2B"/>
    <w:rsid w:val="00C21121"/>
    <w:rsid w:val="00C24D2E"/>
    <w:rsid w:val="00C25AE7"/>
    <w:rsid w:val="00C2793C"/>
    <w:rsid w:val="00C313FA"/>
    <w:rsid w:val="00C47773"/>
    <w:rsid w:val="00C81E56"/>
    <w:rsid w:val="00C82CDD"/>
    <w:rsid w:val="00C8324F"/>
    <w:rsid w:val="00C9305B"/>
    <w:rsid w:val="00CB20B7"/>
    <w:rsid w:val="00CB7D27"/>
    <w:rsid w:val="00CE7BF0"/>
    <w:rsid w:val="00CF08E7"/>
    <w:rsid w:val="00CF2EFE"/>
    <w:rsid w:val="00D0274C"/>
    <w:rsid w:val="00D064BF"/>
    <w:rsid w:val="00D07C5C"/>
    <w:rsid w:val="00D315B3"/>
    <w:rsid w:val="00D34DAB"/>
    <w:rsid w:val="00D41518"/>
    <w:rsid w:val="00D42E5C"/>
    <w:rsid w:val="00D45E46"/>
    <w:rsid w:val="00D55DC5"/>
    <w:rsid w:val="00D57F7D"/>
    <w:rsid w:val="00D703D3"/>
    <w:rsid w:val="00D7347B"/>
    <w:rsid w:val="00D77E81"/>
    <w:rsid w:val="00D81A66"/>
    <w:rsid w:val="00DC3B94"/>
    <w:rsid w:val="00DC5E10"/>
    <w:rsid w:val="00DF7A7B"/>
    <w:rsid w:val="00E000D4"/>
    <w:rsid w:val="00E21C3F"/>
    <w:rsid w:val="00E27D8D"/>
    <w:rsid w:val="00E6048B"/>
    <w:rsid w:val="00E75EF0"/>
    <w:rsid w:val="00E810D7"/>
    <w:rsid w:val="00EA0ABB"/>
    <w:rsid w:val="00EA6F0F"/>
    <w:rsid w:val="00EB245F"/>
    <w:rsid w:val="00EC32E3"/>
    <w:rsid w:val="00EC471C"/>
    <w:rsid w:val="00ED4FFE"/>
    <w:rsid w:val="00EE36DD"/>
    <w:rsid w:val="00EF53C6"/>
    <w:rsid w:val="00F119B3"/>
    <w:rsid w:val="00F20518"/>
    <w:rsid w:val="00F37FBA"/>
    <w:rsid w:val="00F939EE"/>
    <w:rsid w:val="00FA4855"/>
    <w:rsid w:val="00FB41ED"/>
    <w:rsid w:val="00FC17CD"/>
    <w:rsid w:val="00FD0E21"/>
    <w:rsid w:val="00FD55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D7"/>
    <w:rPr>
      <w:color w:val="000000"/>
      <w:sz w:val="24"/>
      <w:szCs w:val="24"/>
      <w:lang w:val="uk-UA" w:eastAsia="uk-UA"/>
    </w:rPr>
  </w:style>
  <w:style w:type="paragraph" w:styleId="1">
    <w:name w:val="heading 1"/>
    <w:basedOn w:val="a"/>
    <w:next w:val="a"/>
    <w:link w:val="10"/>
    <w:qFormat/>
    <w:rsid w:val="00FC17CD"/>
    <w:pPr>
      <w:keepNext/>
      <w:outlineLvl w:val="0"/>
    </w:pPr>
    <w:rPr>
      <w:b/>
      <w:bCs/>
      <w:color w:val="auto"/>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10D7"/>
    <w:rPr>
      <w:color w:val="0066CC"/>
      <w:u w:val="single"/>
    </w:rPr>
  </w:style>
  <w:style w:type="character" w:customStyle="1" w:styleId="a4">
    <w:name w:val="Основной текст Знак"/>
    <w:basedOn w:val="a0"/>
    <w:link w:val="a5"/>
    <w:rsid w:val="00E810D7"/>
    <w:rPr>
      <w:rFonts w:ascii="Times New Roman" w:hAnsi="Times New Roman" w:cs="Times New Roman"/>
      <w:spacing w:val="0"/>
      <w:sz w:val="15"/>
      <w:szCs w:val="15"/>
    </w:rPr>
  </w:style>
  <w:style w:type="character" w:customStyle="1" w:styleId="2">
    <w:name w:val="Основной текст (2)_"/>
    <w:basedOn w:val="a0"/>
    <w:link w:val="20"/>
    <w:rsid w:val="00E810D7"/>
    <w:rPr>
      <w:rFonts w:ascii="Times New Roman" w:hAnsi="Times New Roman" w:cs="Times New Roman"/>
      <w:b/>
      <w:bCs/>
      <w:spacing w:val="0"/>
      <w:sz w:val="14"/>
      <w:szCs w:val="14"/>
    </w:rPr>
  </w:style>
  <w:style w:type="character" w:customStyle="1" w:styleId="11">
    <w:name w:val="Заголовок №1_"/>
    <w:basedOn w:val="a0"/>
    <w:link w:val="12"/>
    <w:rsid w:val="00E810D7"/>
    <w:rPr>
      <w:rFonts w:ascii="Arial" w:hAnsi="Arial" w:cs="Arial"/>
      <w:spacing w:val="0"/>
      <w:sz w:val="19"/>
      <w:szCs w:val="19"/>
    </w:rPr>
  </w:style>
  <w:style w:type="character" w:customStyle="1" w:styleId="21">
    <w:name w:val="Заголовок №2_"/>
    <w:basedOn w:val="a0"/>
    <w:link w:val="22"/>
    <w:rsid w:val="00E810D7"/>
    <w:rPr>
      <w:rFonts w:ascii="Times New Roman" w:hAnsi="Times New Roman" w:cs="Times New Roman"/>
      <w:b/>
      <w:bCs/>
      <w:spacing w:val="0"/>
      <w:sz w:val="14"/>
      <w:szCs w:val="14"/>
    </w:rPr>
  </w:style>
  <w:style w:type="character" w:customStyle="1" w:styleId="3">
    <w:name w:val="Основной текст (3)_"/>
    <w:basedOn w:val="a0"/>
    <w:link w:val="30"/>
    <w:rsid w:val="00E810D7"/>
    <w:rPr>
      <w:rFonts w:ascii="Times New Roman" w:hAnsi="Times New Roman" w:cs="Times New Roman"/>
      <w:spacing w:val="0"/>
      <w:sz w:val="16"/>
      <w:szCs w:val="16"/>
    </w:rPr>
  </w:style>
  <w:style w:type="character" w:customStyle="1" w:styleId="19pt">
    <w:name w:val="Заголовок №1 + 9 pt"/>
    <w:aliases w:val="Полужирный"/>
    <w:basedOn w:val="11"/>
    <w:rsid w:val="00E810D7"/>
    <w:rPr>
      <w:rFonts w:ascii="Arial" w:hAnsi="Arial" w:cs="Arial"/>
      <w:b/>
      <w:bCs/>
      <w:spacing w:val="0"/>
      <w:sz w:val="18"/>
      <w:szCs w:val="18"/>
    </w:rPr>
  </w:style>
  <w:style w:type="paragraph" w:styleId="a5">
    <w:name w:val="Body Text"/>
    <w:basedOn w:val="a"/>
    <w:link w:val="a4"/>
    <w:rsid w:val="00E810D7"/>
    <w:pPr>
      <w:shd w:val="clear" w:color="auto" w:fill="FFFFFF"/>
      <w:spacing w:before="180" w:line="240" w:lineRule="atLeast"/>
    </w:pPr>
    <w:rPr>
      <w:rFonts w:ascii="Times New Roman" w:hAnsi="Times New Roman" w:cs="Times New Roman"/>
      <w:color w:val="auto"/>
      <w:sz w:val="15"/>
      <w:szCs w:val="15"/>
      <w:lang w:eastAsia="ru-RU"/>
    </w:rPr>
  </w:style>
  <w:style w:type="paragraph" w:customStyle="1" w:styleId="20">
    <w:name w:val="Основной текст (2)"/>
    <w:basedOn w:val="a"/>
    <w:link w:val="2"/>
    <w:rsid w:val="00E810D7"/>
    <w:pPr>
      <w:shd w:val="clear" w:color="auto" w:fill="FFFFFF"/>
      <w:spacing w:line="216" w:lineRule="exact"/>
    </w:pPr>
    <w:rPr>
      <w:rFonts w:ascii="Times New Roman" w:hAnsi="Times New Roman" w:cs="Times New Roman"/>
      <w:b/>
      <w:bCs/>
      <w:color w:val="auto"/>
      <w:sz w:val="14"/>
      <w:szCs w:val="14"/>
      <w:lang w:eastAsia="ru-RU"/>
    </w:rPr>
  </w:style>
  <w:style w:type="paragraph" w:customStyle="1" w:styleId="12">
    <w:name w:val="Заголовок №1"/>
    <w:basedOn w:val="a"/>
    <w:link w:val="11"/>
    <w:rsid w:val="00E810D7"/>
    <w:pPr>
      <w:shd w:val="clear" w:color="auto" w:fill="FFFFFF"/>
      <w:spacing w:after="180" w:line="216" w:lineRule="exact"/>
      <w:jc w:val="right"/>
      <w:outlineLvl w:val="0"/>
    </w:pPr>
    <w:rPr>
      <w:rFonts w:ascii="Arial" w:hAnsi="Arial" w:cs="Arial"/>
      <w:color w:val="auto"/>
      <w:sz w:val="19"/>
      <w:szCs w:val="19"/>
      <w:lang w:eastAsia="ru-RU"/>
    </w:rPr>
  </w:style>
  <w:style w:type="paragraph" w:customStyle="1" w:styleId="22">
    <w:name w:val="Заголовок №2"/>
    <w:basedOn w:val="a"/>
    <w:link w:val="21"/>
    <w:rsid w:val="00E810D7"/>
    <w:pPr>
      <w:shd w:val="clear" w:color="auto" w:fill="FFFFFF"/>
      <w:spacing w:before="180" w:line="240" w:lineRule="atLeast"/>
      <w:outlineLvl w:val="1"/>
    </w:pPr>
    <w:rPr>
      <w:rFonts w:ascii="Times New Roman" w:hAnsi="Times New Roman" w:cs="Times New Roman"/>
      <w:b/>
      <w:bCs/>
      <w:color w:val="auto"/>
      <w:sz w:val="14"/>
      <w:szCs w:val="14"/>
      <w:lang w:eastAsia="ru-RU"/>
    </w:rPr>
  </w:style>
  <w:style w:type="paragraph" w:customStyle="1" w:styleId="30">
    <w:name w:val="Основной текст (3)"/>
    <w:basedOn w:val="a"/>
    <w:link w:val="3"/>
    <w:rsid w:val="00E810D7"/>
    <w:pPr>
      <w:shd w:val="clear" w:color="auto" w:fill="FFFFFF"/>
      <w:spacing w:line="216" w:lineRule="exact"/>
    </w:pPr>
    <w:rPr>
      <w:rFonts w:ascii="Times New Roman" w:hAnsi="Times New Roman" w:cs="Times New Roman"/>
      <w:color w:val="auto"/>
      <w:sz w:val="16"/>
      <w:szCs w:val="16"/>
      <w:lang w:eastAsia="ru-RU"/>
    </w:rPr>
  </w:style>
  <w:style w:type="character" w:customStyle="1" w:styleId="10">
    <w:name w:val="Заголовок 1 Знак"/>
    <w:link w:val="1"/>
    <w:rsid w:val="00FC17CD"/>
    <w:rPr>
      <w:b/>
      <w:bCs/>
      <w:sz w:val="28"/>
      <w:szCs w:val="24"/>
      <w:lang w:val="uk-UA" w:eastAsia="ru-RU" w:bidi="ar-SA"/>
    </w:rPr>
  </w:style>
  <w:style w:type="paragraph" w:styleId="a6">
    <w:name w:val="List Paragraph"/>
    <w:basedOn w:val="a"/>
    <w:qFormat/>
    <w:rsid w:val="00EB245F"/>
    <w:pPr>
      <w:ind w:left="720"/>
      <w:contextualSpacing/>
    </w:pPr>
    <w:rPr>
      <w:rFonts w:ascii="Times New Roman" w:eastAsia="Times New Roman" w:hAnsi="Times New Roman" w:cs="Times New Roman"/>
      <w:color w:val="auto"/>
      <w:lang w:val="ru-RU" w:eastAsia="ru-RU"/>
    </w:rPr>
  </w:style>
  <w:style w:type="paragraph" w:styleId="a7">
    <w:name w:val="No Spacing"/>
    <w:qFormat/>
    <w:rsid w:val="00EB245F"/>
    <w:rPr>
      <w:rFonts w:ascii="Times New Roman" w:eastAsia="Times New Roman" w:hAnsi="Times New Roman" w:cs="Times New Roman"/>
      <w:sz w:val="24"/>
      <w:szCs w:val="24"/>
    </w:rPr>
  </w:style>
  <w:style w:type="paragraph" w:styleId="a8">
    <w:name w:val="Balloon Text"/>
    <w:basedOn w:val="a"/>
    <w:link w:val="a9"/>
    <w:rsid w:val="00A91EFA"/>
    <w:rPr>
      <w:sz w:val="16"/>
      <w:szCs w:val="16"/>
    </w:rPr>
  </w:style>
  <w:style w:type="character" w:customStyle="1" w:styleId="a9">
    <w:name w:val="Текст выноски Знак"/>
    <w:basedOn w:val="a0"/>
    <w:link w:val="a8"/>
    <w:rsid w:val="00A91EFA"/>
    <w:rPr>
      <w:color w:val="000000"/>
      <w:sz w:val="16"/>
      <w:szCs w:val="16"/>
      <w:lang w:val="uk-UA" w:eastAsia="uk-UA"/>
    </w:rPr>
  </w:style>
  <w:style w:type="paragraph" w:styleId="aa">
    <w:name w:val="header"/>
    <w:basedOn w:val="a"/>
    <w:link w:val="ab"/>
    <w:unhideWhenUsed/>
    <w:rsid w:val="00B014D9"/>
    <w:pPr>
      <w:tabs>
        <w:tab w:val="center" w:pos="4677"/>
        <w:tab w:val="right" w:pos="9355"/>
      </w:tabs>
    </w:pPr>
  </w:style>
  <w:style w:type="character" w:customStyle="1" w:styleId="ab">
    <w:name w:val="Верхний колонтитул Знак"/>
    <w:basedOn w:val="a0"/>
    <w:link w:val="aa"/>
    <w:rsid w:val="00B014D9"/>
    <w:rPr>
      <w:color w:val="000000"/>
      <w:sz w:val="24"/>
      <w:szCs w:val="24"/>
      <w:lang w:val="uk-UA" w:eastAsia="uk-UA"/>
    </w:rPr>
  </w:style>
  <w:style w:type="paragraph" w:styleId="ac">
    <w:name w:val="footer"/>
    <w:basedOn w:val="a"/>
    <w:link w:val="ad"/>
    <w:unhideWhenUsed/>
    <w:rsid w:val="00B014D9"/>
    <w:pPr>
      <w:tabs>
        <w:tab w:val="center" w:pos="4677"/>
        <w:tab w:val="right" w:pos="9355"/>
      </w:tabs>
    </w:pPr>
  </w:style>
  <w:style w:type="character" w:customStyle="1" w:styleId="ad">
    <w:name w:val="Нижний колонтитул Знак"/>
    <w:basedOn w:val="a0"/>
    <w:link w:val="ac"/>
    <w:rsid w:val="00B014D9"/>
    <w:rPr>
      <w:color w:val="000000"/>
      <w:sz w:val="24"/>
      <w:szCs w:val="24"/>
      <w:lang w:val="uk-UA" w:eastAsia="uk-UA"/>
    </w:rPr>
  </w:style>
  <w:style w:type="table" w:styleId="ae">
    <w:name w:val="Table Grid"/>
    <w:basedOn w:val="a1"/>
    <w:rsid w:val="00A50B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5866,baiaagaaboqcaaaduriaaaxhegaaaaaaaaaaaaaaaaaaaaaaaaaaaaaaaaaaaaaaaaaaaaaaaaaaaaaaaaaaaaaaaaaaaaaaaaaaaaaaaaaaaaaaaaaaaaaaaaaaaaaaaaaaaaaaaaaaaaaaaaaaaaaaaaaaaaaaaaaaaaaaaaaaaaaaaaaaaaaaaaaaaaaaaaaaaaaaaaaaaaaaaaaaaaaaaaaaaaaaaaaaaaaa"/>
    <w:basedOn w:val="a"/>
    <w:rsid w:val="00A82989"/>
    <w:pPr>
      <w:spacing w:before="100" w:beforeAutospacing="1" w:after="100" w:afterAutospacing="1"/>
    </w:pPr>
    <w:rPr>
      <w:rFonts w:ascii="Times New Roman" w:eastAsia="Times New Roman" w:hAnsi="Times New Roman" w:cs="Times New Roman"/>
      <w:color w:val="auto"/>
      <w:lang w:val="ru-RU" w:eastAsia="ru-RU"/>
    </w:rPr>
  </w:style>
  <w:style w:type="paragraph" w:styleId="af">
    <w:name w:val="Normal (Web)"/>
    <w:basedOn w:val="a"/>
    <w:uiPriority w:val="99"/>
    <w:unhideWhenUsed/>
    <w:rsid w:val="00A82989"/>
    <w:pPr>
      <w:spacing w:before="100" w:beforeAutospacing="1" w:after="100" w:afterAutospacing="1"/>
    </w:pPr>
    <w:rPr>
      <w:rFonts w:ascii="Times New Roman" w:eastAsia="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575406607">
      <w:bodyDiv w:val="1"/>
      <w:marLeft w:val="0"/>
      <w:marRight w:val="0"/>
      <w:marTop w:val="0"/>
      <w:marBottom w:val="0"/>
      <w:divBdr>
        <w:top w:val="none" w:sz="0" w:space="0" w:color="auto"/>
        <w:left w:val="none" w:sz="0" w:space="0" w:color="auto"/>
        <w:bottom w:val="none" w:sz="0" w:space="0" w:color="auto"/>
        <w:right w:val="none" w:sz="0" w:space="0" w:color="auto"/>
      </w:divBdr>
    </w:div>
    <w:div w:id="797408430">
      <w:bodyDiv w:val="1"/>
      <w:marLeft w:val="0"/>
      <w:marRight w:val="0"/>
      <w:marTop w:val="0"/>
      <w:marBottom w:val="0"/>
      <w:divBdr>
        <w:top w:val="none" w:sz="0" w:space="0" w:color="auto"/>
        <w:left w:val="none" w:sz="0" w:space="0" w:color="auto"/>
        <w:bottom w:val="none" w:sz="0" w:space="0" w:color="auto"/>
        <w:right w:val="none" w:sz="0" w:space="0" w:color="auto"/>
      </w:divBdr>
    </w:div>
    <w:div w:id="92788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2C545-22D5-4C69-A7D5-4C2A964FE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16</Pages>
  <Words>4119</Words>
  <Characters>23484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User</cp:lastModifiedBy>
  <cp:revision>7</cp:revision>
  <cp:lastPrinted>2021-09-15T10:30:00Z</cp:lastPrinted>
  <dcterms:created xsi:type="dcterms:W3CDTF">2021-12-10T13:43:00Z</dcterms:created>
  <dcterms:modified xsi:type="dcterms:W3CDTF">2021-12-13T11:35:00Z</dcterms:modified>
</cp:coreProperties>
</file>